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4153F" w14:textId="76110C47" w:rsidR="009E2530" w:rsidRPr="00A918AD" w:rsidRDefault="009E2530" w:rsidP="006A14CE">
      <w:pPr>
        <w:pStyle w:val="paragraph"/>
        <w:spacing w:before="0" w:beforeAutospacing="0" w:after="0" w:afterAutospacing="0" w:line="720" w:lineRule="auto"/>
        <w:ind w:firstLine="6090"/>
        <w:textAlignment w:val="baseline"/>
        <w:rPr>
          <w:rFonts w:asciiTheme="minorHAnsi" w:hAnsiTheme="minorHAnsi" w:cstheme="minorHAnsi"/>
          <w:b/>
          <w:bCs/>
        </w:rPr>
      </w:pPr>
      <w:r w:rsidRPr="00A918AD">
        <w:rPr>
          <w:rStyle w:val="normaltextrun"/>
          <w:rFonts w:asciiTheme="minorHAnsi" w:hAnsiTheme="minorHAnsi" w:cstheme="minorHAnsi"/>
        </w:rPr>
        <w:t>Warszawa, dnia 19.10.2023 r.</w:t>
      </w:r>
    </w:p>
    <w:p w14:paraId="519FD073" w14:textId="423F8406" w:rsidR="009E2530" w:rsidRPr="00A918AD" w:rsidRDefault="009E2530" w:rsidP="007C2274">
      <w:pPr>
        <w:pStyle w:val="paragraph"/>
        <w:spacing w:before="0" w:beforeAutospacing="0" w:after="0" w:afterAutospacing="0" w:line="600" w:lineRule="auto"/>
        <w:ind w:left="4962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>Wszyscy Wykonawcy</w:t>
      </w:r>
    </w:p>
    <w:p w14:paraId="03EBC954" w14:textId="07803559" w:rsidR="009E2530" w:rsidRPr="00A918AD" w:rsidRDefault="009E2530" w:rsidP="006A14CE">
      <w:pPr>
        <w:pStyle w:val="paragraph"/>
        <w:spacing w:before="0" w:beforeAutospacing="0" w:after="24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</w:rPr>
        <w:t xml:space="preserve">Uprzejmie informujemy, że do Zamawiającego wpłynęły pytania do </w:t>
      </w:r>
      <w:r w:rsidR="0085412D" w:rsidRPr="00A918AD">
        <w:rPr>
          <w:rStyle w:val="normaltextrun"/>
          <w:rFonts w:asciiTheme="minorHAnsi" w:hAnsiTheme="minorHAnsi" w:cstheme="minorHAnsi"/>
        </w:rPr>
        <w:t>z</w:t>
      </w:r>
      <w:r w:rsidRPr="00A918AD">
        <w:rPr>
          <w:rStyle w:val="normaltextrun"/>
          <w:rFonts w:asciiTheme="minorHAnsi" w:hAnsiTheme="minorHAnsi" w:cstheme="minorHAnsi"/>
        </w:rPr>
        <w:t xml:space="preserve">apytania o wycenę wartości zamówienia na </w:t>
      </w:r>
      <w:r w:rsidRPr="00A918AD">
        <w:rPr>
          <w:rStyle w:val="normaltextrun"/>
          <w:rFonts w:asciiTheme="minorHAnsi" w:hAnsiTheme="minorHAnsi" w:cstheme="minorHAnsi"/>
          <w:b/>
        </w:rPr>
        <w:t>świadczenie usług infolinii Systemu iPFRON+ i SOW</w:t>
      </w:r>
      <w:r w:rsidR="0046669F" w:rsidRPr="00A918AD">
        <w:rPr>
          <w:rStyle w:val="normaltextrun"/>
          <w:rFonts w:asciiTheme="minorHAnsi" w:hAnsiTheme="minorHAnsi" w:cstheme="minorHAnsi"/>
        </w:rPr>
        <w:t>.</w:t>
      </w:r>
      <w:r w:rsidR="0085412D" w:rsidRPr="00A918AD">
        <w:rPr>
          <w:rStyle w:val="normaltextrun"/>
          <w:rFonts w:asciiTheme="minorHAnsi" w:hAnsiTheme="minorHAnsi" w:cstheme="minorHAnsi"/>
        </w:rPr>
        <w:t xml:space="preserve"> Zamawiający poniżej przedstawia </w:t>
      </w:r>
      <w:r w:rsidR="00FA7A28" w:rsidRPr="00A918AD">
        <w:rPr>
          <w:rStyle w:val="normaltextrun"/>
          <w:rFonts w:asciiTheme="minorHAnsi" w:hAnsiTheme="minorHAnsi" w:cstheme="minorHAnsi"/>
        </w:rPr>
        <w:t>treść pytań wraz z wyjaśnieniami.</w:t>
      </w:r>
    </w:p>
    <w:p w14:paraId="33147AB7" w14:textId="77777777" w:rsidR="009E2530" w:rsidRPr="00A918AD" w:rsidRDefault="009E2530" w:rsidP="009E2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>Pytanie nr 1</w:t>
      </w:r>
      <w:r w:rsidRPr="00A918AD">
        <w:rPr>
          <w:rStyle w:val="eop"/>
          <w:rFonts w:asciiTheme="minorHAnsi" w:hAnsiTheme="minorHAnsi" w:cstheme="minorHAnsi"/>
        </w:rPr>
        <w:t> </w:t>
      </w:r>
    </w:p>
    <w:p w14:paraId="2DBFFCFB" w14:textId="77777777" w:rsidR="009E2530" w:rsidRPr="00A918AD" w:rsidRDefault="009E2530" w:rsidP="006A14CE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Czy Konsultanci obsługujący Infolinie (zamówienie gwarantowane i prawo opcji) powinni być zatrudnieni na podstawie umowy o pracę?</w:t>
      </w:r>
    </w:p>
    <w:p w14:paraId="31BA59AB" w14:textId="77AA1DE2" w:rsidR="009E2530" w:rsidRPr="00A918AD" w:rsidRDefault="009E2530" w:rsidP="009E2530">
      <w:pPr>
        <w:pStyle w:val="paragraph"/>
        <w:spacing w:before="0" w:beforeAutospacing="0" w:after="0" w:afterAutospacing="0"/>
        <w:ind w:left="1275" w:right="45" w:hanging="1275"/>
        <w:textAlignment w:val="baseline"/>
        <w:rPr>
          <w:rStyle w:val="eop"/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</w:rPr>
        <w:t>Odpowiedź:</w:t>
      </w:r>
    </w:p>
    <w:p w14:paraId="1E3556B6" w14:textId="6DE36329" w:rsidR="006A14CE" w:rsidRPr="00A918AD" w:rsidRDefault="006A14CE" w:rsidP="00A918AD">
      <w:pPr>
        <w:pStyle w:val="paragraph"/>
        <w:spacing w:before="0" w:beforeAutospacing="0" w:after="0" w:afterAutospacing="0"/>
        <w:ind w:left="1275" w:right="45" w:hanging="1275"/>
        <w:textAlignment w:val="baseline"/>
        <w:rPr>
          <w:rFonts w:asciiTheme="minorHAnsi" w:hAnsiTheme="minorHAnsi" w:cstheme="minorHAnsi"/>
        </w:rPr>
      </w:pPr>
      <w:r w:rsidRPr="00A918AD">
        <w:rPr>
          <w:rStyle w:val="eop"/>
          <w:rFonts w:asciiTheme="minorHAnsi" w:hAnsiTheme="minorHAnsi" w:cstheme="minorHAnsi"/>
        </w:rPr>
        <w:t>Tak</w:t>
      </w:r>
      <w:r w:rsidR="00DA20C2" w:rsidRPr="00A918AD">
        <w:rPr>
          <w:rStyle w:val="eop"/>
          <w:rFonts w:asciiTheme="minorHAnsi" w:hAnsiTheme="minorHAnsi" w:cstheme="minorHAnsi"/>
        </w:rPr>
        <w:t>,</w:t>
      </w:r>
      <w:r w:rsidR="009139BA" w:rsidRPr="00A918AD">
        <w:rPr>
          <w:rStyle w:val="eop"/>
          <w:rFonts w:asciiTheme="minorHAnsi" w:hAnsiTheme="minorHAnsi" w:cstheme="minorHAnsi"/>
        </w:rPr>
        <w:t xml:space="preserve"> w przypadku zamówienia gwarantowanego</w:t>
      </w:r>
      <w:r w:rsidRPr="00A918AD">
        <w:rPr>
          <w:rStyle w:val="eop"/>
          <w:rFonts w:asciiTheme="minorHAnsi" w:hAnsiTheme="minorHAnsi" w:cstheme="minorHAnsi"/>
        </w:rPr>
        <w:t>.</w:t>
      </w:r>
    </w:p>
    <w:p w14:paraId="34FB3B78" w14:textId="6D745823" w:rsidR="009E2530" w:rsidRPr="00A918AD" w:rsidRDefault="009E2530" w:rsidP="006A14CE">
      <w:pPr>
        <w:pStyle w:val="paragraph"/>
        <w:spacing w:before="240" w:beforeAutospacing="0" w:after="0" w:afterAutospacing="0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>Pytanie nr 2</w:t>
      </w:r>
      <w:r w:rsidRPr="00A918AD">
        <w:rPr>
          <w:rStyle w:val="eop"/>
          <w:rFonts w:asciiTheme="minorHAnsi" w:hAnsiTheme="minorHAnsi" w:cstheme="minorHAnsi"/>
        </w:rPr>
        <w:t> </w:t>
      </w:r>
    </w:p>
    <w:p w14:paraId="69C927E8" w14:textId="77777777" w:rsidR="009E2530" w:rsidRPr="00A918AD" w:rsidRDefault="009E2530" w:rsidP="006A14CE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Czy udostępniony przez Zamawiającego system SOI umożliwi rejestrowanie/przeglądanie/aktualizację incydentów z dwóch Infolinii (SOW i iPFRON+)?</w:t>
      </w:r>
    </w:p>
    <w:p w14:paraId="21F8A569" w14:textId="77777777" w:rsidR="009E2530" w:rsidRPr="00A918AD" w:rsidRDefault="009E2530" w:rsidP="009E2530">
      <w:pPr>
        <w:pStyle w:val="paragraph"/>
        <w:spacing w:before="0" w:beforeAutospacing="0" w:after="0" w:afterAutospacing="0"/>
        <w:ind w:left="1275" w:right="45" w:hanging="1275"/>
        <w:textAlignment w:val="baseline"/>
        <w:rPr>
          <w:rStyle w:val="eop"/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</w:rPr>
        <w:t>Odpowiedź:</w:t>
      </w:r>
      <w:r w:rsidRPr="00A918AD">
        <w:rPr>
          <w:rStyle w:val="eop"/>
          <w:rFonts w:asciiTheme="minorHAnsi" w:hAnsiTheme="minorHAnsi" w:cstheme="minorHAnsi"/>
        </w:rPr>
        <w:t> </w:t>
      </w:r>
    </w:p>
    <w:p w14:paraId="58ED5D0A" w14:textId="607E6A4E" w:rsidR="006A14CE" w:rsidRPr="00A918AD" w:rsidRDefault="006A14CE" w:rsidP="006A14CE">
      <w:pPr>
        <w:pStyle w:val="paragraph"/>
        <w:spacing w:before="0" w:beforeAutospacing="0" w:after="240" w:afterAutospacing="0"/>
        <w:ind w:left="1275" w:right="45" w:hanging="1275"/>
        <w:textAlignment w:val="baseline"/>
        <w:rPr>
          <w:rFonts w:asciiTheme="minorHAnsi" w:hAnsiTheme="minorHAnsi" w:cstheme="minorHAnsi"/>
        </w:rPr>
      </w:pPr>
      <w:r w:rsidRPr="00A918AD">
        <w:rPr>
          <w:rStyle w:val="eop"/>
          <w:rFonts w:asciiTheme="minorHAnsi" w:hAnsiTheme="minorHAnsi" w:cstheme="minorHAnsi"/>
        </w:rPr>
        <w:t>Tak.</w:t>
      </w:r>
    </w:p>
    <w:p w14:paraId="1DD27099" w14:textId="2B291FC6" w:rsidR="009E2530" w:rsidRPr="00A918AD" w:rsidRDefault="009E2530" w:rsidP="009E2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>Pytanie nr 3</w:t>
      </w:r>
    </w:p>
    <w:p w14:paraId="261A46AF" w14:textId="7E34262A" w:rsidR="009E2530" w:rsidRPr="00A918AD" w:rsidRDefault="009E2530" w:rsidP="006A14CE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Zgodnie z OPZ „Zamawiający udostępni Wykonawcy dedykowane do obsługi Infolinii dwa numery telefoniczne: numer 800 889 777 dla Infolinii SOW oraz numer 800 007 140 dla Infolinii iPFRON+ … Koszty związane z utrzymaniem obu numerów i jego użytkowaniem w okresie obowiązywania Etapu 2 (odpowiednio dla Infolinii SOW i Infolinii iPFRON+), w tym koszty związane z połączeniami wychodzącymi realizowanymi przez Konsultantów w przypadku konieczności połączenia zwrotnego, będzie ponosił Wykonawca „ Pytanie: proszę o podanie miesięcznych kosztów związanych z utrzymaniem powyższych numerów.</w:t>
      </w:r>
    </w:p>
    <w:p w14:paraId="179700B6" w14:textId="11A061E0" w:rsidR="009E2530" w:rsidRPr="00A918AD" w:rsidRDefault="009E2530" w:rsidP="009E2530">
      <w:pPr>
        <w:pStyle w:val="paragraph"/>
        <w:spacing w:before="0" w:beforeAutospacing="0" w:after="0" w:afterAutospacing="0"/>
        <w:ind w:left="1275" w:right="45" w:hanging="1275"/>
        <w:textAlignment w:val="baseline"/>
        <w:rPr>
          <w:rStyle w:val="eop"/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</w:rPr>
        <w:t>Odpowiedź</w:t>
      </w:r>
      <w:r w:rsidRPr="00A918AD">
        <w:rPr>
          <w:rStyle w:val="normaltextrun"/>
          <w:rFonts w:asciiTheme="minorHAnsi" w:hAnsiTheme="minorHAnsi" w:cstheme="minorHAnsi"/>
          <w:b/>
          <w:bCs/>
        </w:rPr>
        <w:t>:</w:t>
      </w:r>
    </w:p>
    <w:p w14:paraId="78F33EF7" w14:textId="5B1779F3" w:rsidR="006A14CE" w:rsidRPr="00A918AD" w:rsidRDefault="00525274" w:rsidP="00F8521B">
      <w:pPr>
        <w:pStyle w:val="paragraph"/>
        <w:spacing w:before="0" w:beforeAutospacing="0" w:after="240" w:afterAutospacing="0" w:line="276" w:lineRule="auto"/>
        <w:ind w:right="45"/>
        <w:textAlignment w:val="baseline"/>
        <w:rPr>
          <w:rFonts w:asciiTheme="minorHAnsi" w:hAnsiTheme="minorHAnsi" w:cstheme="minorHAnsi"/>
        </w:rPr>
      </w:pPr>
      <w:r w:rsidRPr="00A918AD">
        <w:rPr>
          <w:rFonts w:asciiTheme="minorHAnsi" w:hAnsiTheme="minorHAnsi" w:cstheme="minorHAnsi"/>
        </w:rPr>
        <w:t xml:space="preserve">Zamawiający nie posiada </w:t>
      </w:r>
      <w:r w:rsidR="00142566" w:rsidRPr="00A918AD">
        <w:rPr>
          <w:rFonts w:asciiTheme="minorHAnsi" w:hAnsiTheme="minorHAnsi" w:cstheme="minorHAnsi"/>
        </w:rPr>
        <w:t xml:space="preserve">wiedzy na temat kosztów związanych z utrzymaniem powyższych numerów </w:t>
      </w:r>
      <w:r w:rsidR="002C2F65" w:rsidRPr="00A918AD">
        <w:rPr>
          <w:rFonts w:asciiTheme="minorHAnsi" w:hAnsiTheme="minorHAnsi" w:cstheme="minorHAnsi"/>
        </w:rPr>
        <w:t xml:space="preserve">ponoszonych </w:t>
      </w:r>
      <w:r w:rsidR="00142566" w:rsidRPr="00A918AD">
        <w:rPr>
          <w:rFonts w:asciiTheme="minorHAnsi" w:hAnsiTheme="minorHAnsi" w:cstheme="minorHAnsi"/>
        </w:rPr>
        <w:t>przez obecn</w:t>
      </w:r>
      <w:r w:rsidR="002C2F65" w:rsidRPr="00A918AD">
        <w:rPr>
          <w:rFonts w:asciiTheme="minorHAnsi" w:hAnsiTheme="minorHAnsi" w:cstheme="minorHAnsi"/>
        </w:rPr>
        <w:t>ych</w:t>
      </w:r>
      <w:r w:rsidR="00142566" w:rsidRPr="00A918AD">
        <w:rPr>
          <w:rFonts w:asciiTheme="minorHAnsi" w:hAnsiTheme="minorHAnsi" w:cstheme="minorHAnsi"/>
        </w:rPr>
        <w:t xml:space="preserve"> Wykonawc</w:t>
      </w:r>
      <w:r w:rsidR="002C2F65" w:rsidRPr="00A918AD">
        <w:rPr>
          <w:rFonts w:asciiTheme="minorHAnsi" w:hAnsiTheme="minorHAnsi" w:cstheme="minorHAnsi"/>
        </w:rPr>
        <w:t>ów obsługujących Infolinię SOW i iPFRON+.</w:t>
      </w:r>
      <w:r w:rsidR="00142566" w:rsidRPr="00A918AD">
        <w:rPr>
          <w:rFonts w:asciiTheme="minorHAnsi" w:hAnsiTheme="minorHAnsi" w:cstheme="minorHAnsi"/>
        </w:rPr>
        <w:t xml:space="preserve"> </w:t>
      </w:r>
    </w:p>
    <w:p w14:paraId="7D425541" w14:textId="6169F1CA" w:rsidR="009E2530" w:rsidRPr="00A918AD" w:rsidRDefault="009E2530" w:rsidP="009E2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>Pytanie nr 4</w:t>
      </w:r>
    </w:p>
    <w:p w14:paraId="25EB7E40" w14:textId="77777777" w:rsidR="009E2530" w:rsidRPr="00A918AD" w:rsidRDefault="009E2530" w:rsidP="006A14CE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Dot. 4.1.2 – czy Zamawiający dopuszcza więcej niż jedno miejsce świadczenia usługi w celu zachowania redundancji systemów teleinformatycznych?  Rozwiązanie takie zapewni większe bezpieczeństwo usługi.</w:t>
      </w:r>
    </w:p>
    <w:p w14:paraId="116EF15D" w14:textId="1AC3350D" w:rsidR="009E2530" w:rsidRPr="00A918AD" w:rsidRDefault="009E2530" w:rsidP="00B253AF">
      <w:pPr>
        <w:pStyle w:val="paragraph"/>
        <w:spacing w:before="0" w:beforeAutospacing="0" w:after="0" w:afterAutospacing="0" w:line="276" w:lineRule="auto"/>
        <w:ind w:left="1275" w:right="45" w:hanging="1275"/>
        <w:textAlignment w:val="baseline"/>
        <w:rPr>
          <w:rStyle w:val="eop"/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</w:rPr>
        <w:t>Odpowiedź:</w:t>
      </w:r>
    </w:p>
    <w:p w14:paraId="4C3635BF" w14:textId="47651153" w:rsidR="006A14CE" w:rsidRPr="00A918AD" w:rsidRDefault="006A14CE" w:rsidP="00B253AF">
      <w:pPr>
        <w:pStyle w:val="paragraph"/>
        <w:spacing w:before="0" w:beforeAutospacing="0" w:after="240" w:afterAutospacing="0" w:line="276" w:lineRule="auto"/>
        <w:ind w:right="45"/>
        <w:textAlignment w:val="baseline"/>
        <w:rPr>
          <w:rFonts w:asciiTheme="minorHAnsi" w:hAnsiTheme="minorHAnsi" w:cstheme="minorHAnsi"/>
        </w:rPr>
      </w:pPr>
      <w:r w:rsidRPr="00A918AD">
        <w:rPr>
          <w:rFonts w:asciiTheme="minorHAnsi" w:hAnsiTheme="minorHAnsi" w:cstheme="minorHAnsi"/>
        </w:rPr>
        <w:t>Tak</w:t>
      </w:r>
      <w:r w:rsidR="0052600E" w:rsidRPr="00A918AD">
        <w:rPr>
          <w:rFonts w:asciiTheme="minorHAnsi" w:hAnsiTheme="minorHAnsi" w:cstheme="minorHAnsi"/>
        </w:rPr>
        <w:t>,</w:t>
      </w:r>
      <w:r w:rsidR="00463264" w:rsidRPr="00A918AD">
        <w:rPr>
          <w:rFonts w:asciiTheme="minorHAnsi" w:hAnsiTheme="minorHAnsi" w:cstheme="minorHAnsi"/>
        </w:rPr>
        <w:t xml:space="preserve"> o ile nie wpłynie to negatywnie na jakość usługi</w:t>
      </w:r>
      <w:r w:rsidR="0052600E" w:rsidRPr="00A918AD">
        <w:rPr>
          <w:rFonts w:asciiTheme="minorHAnsi" w:hAnsiTheme="minorHAnsi" w:cstheme="minorHAnsi"/>
        </w:rPr>
        <w:t xml:space="preserve"> i nie wydłuży czasu odpowied</w:t>
      </w:r>
      <w:r w:rsidR="00566FCA" w:rsidRPr="00A918AD">
        <w:rPr>
          <w:rFonts w:asciiTheme="minorHAnsi" w:hAnsiTheme="minorHAnsi" w:cstheme="minorHAnsi"/>
        </w:rPr>
        <w:t>zi Użytkownikom Systemów</w:t>
      </w:r>
      <w:r w:rsidRPr="00A918AD">
        <w:rPr>
          <w:rFonts w:asciiTheme="minorHAnsi" w:hAnsiTheme="minorHAnsi" w:cstheme="minorHAnsi"/>
        </w:rPr>
        <w:t>.</w:t>
      </w:r>
    </w:p>
    <w:p w14:paraId="481D36D3" w14:textId="201B654C" w:rsidR="006A14CE" w:rsidRPr="00A918AD" w:rsidRDefault="006A14CE" w:rsidP="006A14C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>Pytanie nr 5</w:t>
      </w:r>
    </w:p>
    <w:p w14:paraId="5566CAF3" w14:textId="663DA959" w:rsidR="006A14CE" w:rsidRPr="00A918AD" w:rsidRDefault="006A14CE" w:rsidP="006A14C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A918AD">
        <w:rPr>
          <w:rStyle w:val="eop"/>
          <w:rFonts w:asciiTheme="minorHAnsi" w:hAnsiTheme="minorHAnsi" w:cstheme="minorHAnsi"/>
        </w:rPr>
        <w:t>Czy Zamawiający przewiduje waloryzację wynagrodzenia, w przypadku podwyższenia płacy minimalnej?</w:t>
      </w:r>
    </w:p>
    <w:p w14:paraId="0CC25E83" w14:textId="77777777" w:rsidR="006A14CE" w:rsidRPr="00A918AD" w:rsidRDefault="006A14CE" w:rsidP="006A14CE">
      <w:pPr>
        <w:spacing w:after="0"/>
        <w:ind w:left="360" w:hanging="360"/>
        <w:rPr>
          <w:rStyle w:val="eop"/>
          <w:rFonts w:cstheme="minorHAnsi"/>
          <w:szCs w:val="24"/>
        </w:rPr>
      </w:pPr>
      <w:r w:rsidRPr="00A918AD">
        <w:rPr>
          <w:rStyle w:val="normaltextrun"/>
          <w:rFonts w:cstheme="minorHAnsi"/>
          <w:b/>
          <w:szCs w:val="24"/>
        </w:rPr>
        <w:lastRenderedPageBreak/>
        <w:t>Odpowiedź:</w:t>
      </w:r>
      <w:r w:rsidRPr="00A918AD">
        <w:rPr>
          <w:rStyle w:val="eop"/>
          <w:rFonts w:cstheme="minorHAnsi"/>
          <w:szCs w:val="24"/>
        </w:rPr>
        <w:t> </w:t>
      </w:r>
    </w:p>
    <w:p w14:paraId="42FA7E89" w14:textId="512B57FD" w:rsidR="006A14CE" w:rsidRPr="00A918AD" w:rsidRDefault="00AA6D45" w:rsidP="006A14CE">
      <w:pPr>
        <w:rPr>
          <w:rStyle w:val="eop"/>
          <w:rFonts w:cstheme="minorHAnsi"/>
          <w:szCs w:val="24"/>
        </w:rPr>
      </w:pPr>
      <w:r w:rsidRPr="00A918AD">
        <w:rPr>
          <w:rStyle w:val="eop"/>
          <w:rFonts w:cstheme="minorHAnsi"/>
          <w:szCs w:val="24"/>
        </w:rPr>
        <w:t>Tak</w:t>
      </w:r>
      <w:r w:rsidR="00566FCA" w:rsidRPr="00A918AD">
        <w:rPr>
          <w:rStyle w:val="eop"/>
          <w:rFonts w:cstheme="minorHAnsi"/>
          <w:szCs w:val="24"/>
        </w:rPr>
        <w:t>, przy</w:t>
      </w:r>
      <w:r w:rsidR="00716866" w:rsidRPr="00A918AD">
        <w:rPr>
          <w:rStyle w:val="eop"/>
          <w:rFonts w:cstheme="minorHAnsi"/>
          <w:szCs w:val="24"/>
        </w:rPr>
        <w:t xml:space="preserve"> czym prosimy wliczyć w koszty realizacji zamówienia </w:t>
      </w:r>
      <w:r w:rsidR="0019459E" w:rsidRPr="00A918AD">
        <w:rPr>
          <w:rStyle w:val="eop"/>
          <w:rFonts w:cstheme="minorHAnsi"/>
          <w:szCs w:val="24"/>
        </w:rPr>
        <w:t xml:space="preserve">planowany </w:t>
      </w:r>
      <w:r w:rsidR="00693C37" w:rsidRPr="00A918AD">
        <w:rPr>
          <w:rStyle w:val="eop"/>
          <w:rFonts w:cstheme="minorHAnsi"/>
          <w:szCs w:val="24"/>
        </w:rPr>
        <w:t xml:space="preserve">wzrost płacy minimalnej </w:t>
      </w:r>
      <w:r w:rsidR="0019459E" w:rsidRPr="00A918AD">
        <w:rPr>
          <w:rStyle w:val="eop"/>
          <w:rFonts w:cstheme="minorHAnsi"/>
          <w:szCs w:val="24"/>
        </w:rPr>
        <w:t>w roku 2024.</w:t>
      </w:r>
      <w:r w:rsidR="00AD2D9E" w:rsidRPr="00A918AD">
        <w:rPr>
          <w:rStyle w:val="eop"/>
          <w:rFonts w:cstheme="minorHAnsi"/>
          <w:szCs w:val="24"/>
        </w:rPr>
        <w:t xml:space="preserve"> Zasady </w:t>
      </w:r>
      <w:r w:rsidR="00F15CE7" w:rsidRPr="00A918AD">
        <w:rPr>
          <w:rStyle w:val="eop"/>
          <w:rFonts w:cstheme="minorHAnsi"/>
          <w:szCs w:val="24"/>
        </w:rPr>
        <w:t>i sposób waloryzacji wynagrodzenia zostanie opisany w projektowanych postanowieniach umowy w docelowym postępowaniu.</w:t>
      </w:r>
    </w:p>
    <w:p w14:paraId="2BBFE0FD" w14:textId="2AEC03A1" w:rsidR="009E2530" w:rsidRPr="00A918AD" w:rsidRDefault="009E2530" w:rsidP="009E2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 xml:space="preserve">Pytanie nr </w:t>
      </w:r>
      <w:r w:rsidR="006A14CE" w:rsidRPr="00A918AD">
        <w:rPr>
          <w:rStyle w:val="normaltextrun"/>
          <w:rFonts w:asciiTheme="minorHAnsi" w:hAnsiTheme="minorHAnsi" w:cstheme="minorHAnsi"/>
          <w:b/>
          <w:bCs/>
        </w:rPr>
        <w:t>6</w:t>
      </w:r>
    </w:p>
    <w:p w14:paraId="5E33D89C" w14:textId="105B8103" w:rsidR="009E2530" w:rsidRPr="00A918AD" w:rsidRDefault="009E2530" w:rsidP="00286643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Dot. 15.7 - Czy Zamawiający dopuszcza ograniczenie dostępności rozmów online do 6 miesięcy. Po tym okresie Wykonawca dostarczy zarchiwizowane nagrania na nośniku danych w interwałach półrocznych. Pozwoli to na znaczne ograniczenie kosztów utrzymania infrastruktury.</w:t>
      </w:r>
    </w:p>
    <w:p w14:paraId="25C7631E" w14:textId="3B541287" w:rsidR="009E2530" w:rsidRPr="00A918AD" w:rsidRDefault="009E2530" w:rsidP="009E2530">
      <w:pPr>
        <w:pStyle w:val="paragraph"/>
        <w:spacing w:before="0" w:beforeAutospacing="0" w:after="0" w:afterAutospacing="0"/>
        <w:ind w:left="1275" w:right="45" w:hanging="1275"/>
        <w:textAlignment w:val="baseline"/>
        <w:rPr>
          <w:rStyle w:val="eop"/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</w:rPr>
        <w:t>Odpowiedź:</w:t>
      </w:r>
    </w:p>
    <w:p w14:paraId="71B3CA13" w14:textId="1FDCA411" w:rsidR="006A14CE" w:rsidRPr="00A918AD" w:rsidRDefault="00286643" w:rsidP="00286643">
      <w:pPr>
        <w:pStyle w:val="paragraph"/>
        <w:spacing w:before="0" w:beforeAutospacing="0" w:after="240" w:afterAutospacing="0"/>
        <w:ind w:left="1275" w:right="45" w:hanging="1275"/>
        <w:textAlignment w:val="baseline"/>
        <w:rPr>
          <w:rFonts w:asciiTheme="minorHAnsi" w:hAnsiTheme="minorHAnsi" w:cstheme="minorHAnsi"/>
        </w:rPr>
      </w:pPr>
      <w:r w:rsidRPr="00A918AD">
        <w:rPr>
          <w:rStyle w:val="eop"/>
          <w:rFonts w:asciiTheme="minorHAnsi" w:hAnsiTheme="minorHAnsi" w:cstheme="minorHAnsi"/>
        </w:rPr>
        <w:t>Tak.</w:t>
      </w:r>
    </w:p>
    <w:p w14:paraId="7D60598B" w14:textId="71C0E784" w:rsidR="009E2530" w:rsidRPr="00A918AD" w:rsidRDefault="009E2530" w:rsidP="009E2530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 xml:space="preserve">Pytanie nr </w:t>
      </w:r>
      <w:r w:rsidR="00286643" w:rsidRPr="00A918AD">
        <w:rPr>
          <w:rStyle w:val="normaltextrun"/>
          <w:rFonts w:asciiTheme="minorHAnsi" w:hAnsiTheme="minorHAnsi" w:cstheme="minorHAnsi"/>
          <w:b/>
          <w:bCs/>
        </w:rPr>
        <w:t>7</w:t>
      </w:r>
    </w:p>
    <w:p w14:paraId="475A5681" w14:textId="77777777" w:rsidR="009E2530" w:rsidRPr="00A918AD" w:rsidRDefault="009E2530" w:rsidP="00286643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Dot. 12.6. - Proszę o podanie wysokości kary wynikającej z negatywnych ocen odsłuchanych rozmów/mail. Czy ilość negatywnych ocen jest sumą rozmów/mail w ciągu 3 następujących po sobie miesięcy?</w:t>
      </w:r>
    </w:p>
    <w:p w14:paraId="56EAAEFA" w14:textId="73F718C6" w:rsidR="009E2530" w:rsidRPr="00A918AD" w:rsidRDefault="009E2530" w:rsidP="00286643">
      <w:pPr>
        <w:spacing w:after="0"/>
        <w:ind w:left="360" w:hanging="360"/>
        <w:rPr>
          <w:rStyle w:val="eop"/>
          <w:rFonts w:cstheme="minorHAnsi"/>
          <w:szCs w:val="24"/>
        </w:rPr>
      </w:pPr>
      <w:r w:rsidRPr="00A918AD">
        <w:rPr>
          <w:rStyle w:val="normaltextrun"/>
          <w:rFonts w:cstheme="minorHAnsi"/>
          <w:b/>
          <w:szCs w:val="24"/>
        </w:rPr>
        <w:t>Odpowiedź</w:t>
      </w:r>
      <w:r w:rsidRPr="00A918AD">
        <w:rPr>
          <w:rStyle w:val="normaltextrun"/>
          <w:rFonts w:cstheme="minorHAnsi"/>
          <w:b/>
          <w:bCs/>
          <w:szCs w:val="24"/>
        </w:rPr>
        <w:t>:</w:t>
      </w:r>
      <w:r w:rsidRPr="00A918AD">
        <w:rPr>
          <w:rStyle w:val="eop"/>
          <w:rFonts w:cstheme="minorHAnsi"/>
          <w:szCs w:val="24"/>
        </w:rPr>
        <w:t> </w:t>
      </w:r>
    </w:p>
    <w:p w14:paraId="54426888" w14:textId="4E2E56D5" w:rsidR="00286643" w:rsidRPr="00A918AD" w:rsidRDefault="00034806" w:rsidP="00034806">
      <w:pPr>
        <w:rPr>
          <w:rStyle w:val="eop"/>
          <w:rFonts w:cstheme="minorHAnsi"/>
          <w:szCs w:val="24"/>
        </w:rPr>
      </w:pPr>
      <w:r w:rsidRPr="00A918AD">
        <w:rPr>
          <w:rStyle w:val="eop"/>
          <w:rFonts w:cstheme="minorHAnsi"/>
          <w:szCs w:val="24"/>
        </w:rPr>
        <w:t>Zamawiający</w:t>
      </w:r>
      <w:r w:rsidR="00673DDB" w:rsidRPr="00A918AD">
        <w:rPr>
          <w:rStyle w:val="eop"/>
          <w:rFonts w:cstheme="minorHAnsi"/>
          <w:szCs w:val="24"/>
        </w:rPr>
        <w:t xml:space="preserve"> podejmie decyzję o wysokości kar umownych na etapie </w:t>
      </w:r>
      <w:r w:rsidRPr="00A918AD">
        <w:rPr>
          <w:rStyle w:val="eop"/>
          <w:rFonts w:cstheme="minorHAnsi"/>
          <w:szCs w:val="24"/>
        </w:rPr>
        <w:t>przygotowywania docelowego postępowania o udzielenie zamówienia na usług</w:t>
      </w:r>
      <w:r w:rsidR="001172E2">
        <w:rPr>
          <w:rStyle w:val="eop"/>
          <w:rFonts w:cstheme="minorHAnsi"/>
          <w:szCs w:val="24"/>
        </w:rPr>
        <w:t>i</w:t>
      </w:r>
      <w:r w:rsidRPr="00A918AD">
        <w:rPr>
          <w:rStyle w:val="eop"/>
          <w:rFonts w:cstheme="minorHAnsi"/>
          <w:szCs w:val="24"/>
        </w:rPr>
        <w:t xml:space="preserve"> infolinii Systemu iPFRON+ i SOW.</w:t>
      </w:r>
    </w:p>
    <w:p w14:paraId="60C6A4CE" w14:textId="641DB41A" w:rsidR="009E2530" w:rsidRPr="00A918AD" w:rsidRDefault="009E2530" w:rsidP="009E2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 xml:space="preserve">Pytanie nr </w:t>
      </w:r>
      <w:r w:rsidR="00286643" w:rsidRPr="00A918AD">
        <w:rPr>
          <w:rStyle w:val="normaltextrun"/>
          <w:rFonts w:asciiTheme="minorHAnsi" w:hAnsiTheme="minorHAnsi" w:cstheme="minorHAnsi"/>
          <w:b/>
          <w:bCs/>
        </w:rPr>
        <w:t>8</w:t>
      </w:r>
    </w:p>
    <w:p w14:paraId="1C631AB9" w14:textId="77777777" w:rsidR="009E2530" w:rsidRPr="00A918AD" w:rsidRDefault="009E2530" w:rsidP="008C4F8A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Dot. 12.10 - Proszę o podanie wysokości kary wynikającej z ilości wpłyniętych skarg na pracę infolinii.</w:t>
      </w:r>
    </w:p>
    <w:p w14:paraId="3FAD58BD" w14:textId="77777777" w:rsidR="009E2530" w:rsidRPr="00A918AD" w:rsidRDefault="009E2530" w:rsidP="008C4F8A">
      <w:pPr>
        <w:spacing w:after="0"/>
        <w:ind w:left="360" w:hanging="360"/>
        <w:rPr>
          <w:rStyle w:val="eop"/>
          <w:rFonts w:cstheme="minorHAnsi"/>
          <w:szCs w:val="24"/>
        </w:rPr>
      </w:pPr>
      <w:r w:rsidRPr="00A918AD">
        <w:rPr>
          <w:rStyle w:val="normaltextrun"/>
          <w:rFonts w:cstheme="minorHAnsi"/>
          <w:b/>
          <w:szCs w:val="24"/>
        </w:rPr>
        <w:t>Odpowiedź:</w:t>
      </w:r>
      <w:r w:rsidRPr="00A918AD">
        <w:rPr>
          <w:rStyle w:val="eop"/>
          <w:rFonts w:cstheme="minorHAnsi"/>
          <w:szCs w:val="24"/>
        </w:rPr>
        <w:t> </w:t>
      </w:r>
    </w:p>
    <w:p w14:paraId="43A62335" w14:textId="2ACD2951" w:rsidR="00286643" w:rsidRPr="00A918AD" w:rsidRDefault="00034806" w:rsidP="00034806">
      <w:pPr>
        <w:rPr>
          <w:rFonts w:cstheme="minorHAnsi"/>
          <w:szCs w:val="24"/>
        </w:rPr>
      </w:pPr>
      <w:r w:rsidRPr="00A918AD">
        <w:rPr>
          <w:rStyle w:val="eop"/>
          <w:rFonts w:cstheme="minorHAnsi"/>
          <w:szCs w:val="24"/>
        </w:rPr>
        <w:t>Zamawiający podejmie decyzję o wysokości kar umownych na etapie przygotowywania docelowego postępowania o udzielenie zamówienia na usług infolinii Systemu iPFRON+ i SOW.</w:t>
      </w:r>
    </w:p>
    <w:p w14:paraId="25F6B516" w14:textId="5CDFDE47" w:rsidR="009E2530" w:rsidRPr="00A918AD" w:rsidRDefault="009E2530" w:rsidP="009E2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 xml:space="preserve">Pytanie nr </w:t>
      </w:r>
      <w:r w:rsidR="00286643" w:rsidRPr="00A918AD">
        <w:rPr>
          <w:rStyle w:val="normaltextrun"/>
          <w:rFonts w:asciiTheme="minorHAnsi" w:hAnsiTheme="minorHAnsi" w:cstheme="minorHAnsi"/>
          <w:b/>
          <w:bCs/>
        </w:rPr>
        <w:t>9</w:t>
      </w:r>
    </w:p>
    <w:p w14:paraId="54B71C09" w14:textId="77777777" w:rsidR="009E2530" w:rsidRPr="00A918AD" w:rsidRDefault="009E2530" w:rsidP="008C4F8A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Czy Zamawiający wymaga na etapie RFI złożenia załącznika nr 1 do OPZ Oświadczenie Wykonawcy o dostępności strony internetowej/aplikacji mobilnej?</w:t>
      </w:r>
    </w:p>
    <w:p w14:paraId="048DE4E3" w14:textId="77777777" w:rsidR="009E2530" w:rsidRPr="00A918AD" w:rsidRDefault="009E2530" w:rsidP="000A1376">
      <w:pPr>
        <w:spacing w:after="0"/>
        <w:ind w:left="360" w:hanging="360"/>
        <w:rPr>
          <w:rFonts w:cstheme="minorHAnsi"/>
          <w:szCs w:val="24"/>
        </w:rPr>
      </w:pPr>
      <w:r w:rsidRPr="00A918AD">
        <w:rPr>
          <w:rStyle w:val="normaltextrun"/>
          <w:b/>
        </w:rPr>
        <w:t>Odpowiedź:</w:t>
      </w:r>
      <w:r w:rsidRPr="00A918AD">
        <w:rPr>
          <w:rStyle w:val="eop"/>
        </w:rPr>
        <w:t> </w:t>
      </w:r>
    </w:p>
    <w:p w14:paraId="1CC1F0E4" w14:textId="23B6C88A" w:rsidR="60B3A34B" w:rsidRPr="00A918AD" w:rsidRDefault="572CF62A" w:rsidP="000A1376">
      <w:pPr>
        <w:rPr>
          <w:rStyle w:val="eop"/>
        </w:rPr>
      </w:pPr>
      <w:r w:rsidRPr="00A918AD">
        <w:rPr>
          <w:rStyle w:val="eop"/>
        </w:rPr>
        <w:t xml:space="preserve">Nie, zgodnie z pkt </w:t>
      </w:r>
      <w:r w:rsidR="009C34A1" w:rsidRPr="00A918AD">
        <w:rPr>
          <w:rStyle w:val="eop"/>
        </w:rPr>
        <w:t>9.36</w:t>
      </w:r>
      <w:r w:rsidRPr="00A918AD">
        <w:rPr>
          <w:rStyle w:val="eop"/>
        </w:rPr>
        <w:t xml:space="preserve"> </w:t>
      </w:r>
      <w:r w:rsidR="000A1376" w:rsidRPr="00A918AD">
        <w:rPr>
          <w:rStyle w:val="eop"/>
        </w:rPr>
        <w:t>OPZ</w:t>
      </w:r>
      <w:r w:rsidRPr="00A918AD">
        <w:rPr>
          <w:rStyle w:val="eop"/>
        </w:rPr>
        <w:t xml:space="preserve"> </w:t>
      </w:r>
      <w:r w:rsidR="00BA2BA3" w:rsidRPr="00A918AD">
        <w:rPr>
          <w:rStyle w:val="eop"/>
        </w:rPr>
        <w:t xml:space="preserve">Oświadczenie </w:t>
      </w:r>
      <w:r w:rsidRPr="00A918AD">
        <w:rPr>
          <w:rStyle w:val="eop"/>
        </w:rPr>
        <w:t>będzie wymagan</w:t>
      </w:r>
      <w:r w:rsidR="00FD7B8F" w:rsidRPr="00A918AD">
        <w:rPr>
          <w:rStyle w:val="eop"/>
        </w:rPr>
        <w:t>e</w:t>
      </w:r>
      <w:r w:rsidRPr="00A918AD">
        <w:rPr>
          <w:rStyle w:val="eop"/>
        </w:rPr>
        <w:t xml:space="preserve"> </w:t>
      </w:r>
      <w:r w:rsidR="00AF29F4" w:rsidRPr="00A918AD">
        <w:rPr>
          <w:rStyle w:val="eop"/>
        </w:rPr>
        <w:t>po</w:t>
      </w:r>
      <w:r w:rsidRPr="00A918AD">
        <w:rPr>
          <w:rStyle w:val="eop"/>
        </w:rPr>
        <w:t xml:space="preserve"> podpisaniu umowy z Wykonawcą.</w:t>
      </w:r>
    </w:p>
    <w:p w14:paraId="00D79601" w14:textId="2AEE83C9" w:rsidR="009E2530" w:rsidRPr="00A918AD" w:rsidRDefault="009E2530" w:rsidP="009E2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 xml:space="preserve">Pytanie nr </w:t>
      </w:r>
      <w:r w:rsidR="00286643" w:rsidRPr="00A918AD">
        <w:rPr>
          <w:rStyle w:val="normaltextrun"/>
          <w:rFonts w:asciiTheme="minorHAnsi" w:hAnsiTheme="minorHAnsi" w:cstheme="minorHAnsi"/>
          <w:b/>
          <w:bCs/>
        </w:rPr>
        <w:t>10</w:t>
      </w:r>
      <w:r w:rsidRPr="00A918AD">
        <w:rPr>
          <w:rStyle w:val="eop"/>
          <w:rFonts w:asciiTheme="minorHAnsi" w:hAnsiTheme="minorHAnsi" w:cstheme="minorHAnsi"/>
        </w:rPr>
        <w:t> </w:t>
      </w:r>
    </w:p>
    <w:p w14:paraId="245EAE46" w14:textId="457AAC34" w:rsidR="009E2530" w:rsidRPr="00A918AD" w:rsidRDefault="009E2530" w:rsidP="008C4F8A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Proszę o podanie/oszacowanie miesięcznej ilości połączeń/maili/zapytań czat za ostatnie pół roku</w:t>
      </w:r>
      <w:r w:rsidR="00AF29F4" w:rsidRPr="00A918AD">
        <w:rPr>
          <w:rFonts w:cstheme="minorHAnsi"/>
          <w:szCs w:val="24"/>
        </w:rPr>
        <w:t>.</w:t>
      </w:r>
    </w:p>
    <w:p w14:paraId="69A248A0" w14:textId="135F35C5" w:rsidR="009E2530" w:rsidRPr="00A918AD" w:rsidRDefault="009E2530" w:rsidP="008C4F8A">
      <w:pPr>
        <w:spacing w:after="0"/>
        <w:ind w:left="360" w:hanging="360"/>
        <w:rPr>
          <w:rStyle w:val="eop"/>
          <w:rFonts w:cstheme="minorHAnsi"/>
          <w:szCs w:val="24"/>
        </w:rPr>
      </w:pPr>
      <w:r w:rsidRPr="00A918AD">
        <w:rPr>
          <w:rStyle w:val="normaltextrun"/>
          <w:rFonts w:cstheme="minorHAnsi"/>
          <w:b/>
          <w:szCs w:val="24"/>
        </w:rPr>
        <w:t>Odpowiedź:</w:t>
      </w:r>
    </w:p>
    <w:p w14:paraId="65F0B275" w14:textId="50BB4799" w:rsidR="003C47CA" w:rsidRPr="00A918AD" w:rsidRDefault="00C655A2" w:rsidP="00DE7527">
      <w:pPr>
        <w:rPr>
          <w:rStyle w:val="eop"/>
          <w:rFonts w:cstheme="minorHAnsi"/>
          <w:szCs w:val="24"/>
        </w:rPr>
      </w:pPr>
      <w:r w:rsidRPr="00A918AD">
        <w:rPr>
          <w:rStyle w:val="eop"/>
          <w:rFonts w:cstheme="minorHAnsi"/>
          <w:szCs w:val="24"/>
        </w:rPr>
        <w:t>Średnia m</w:t>
      </w:r>
      <w:r w:rsidR="003C47CA" w:rsidRPr="00A918AD">
        <w:rPr>
          <w:rStyle w:val="eop"/>
          <w:rFonts w:cstheme="minorHAnsi"/>
          <w:szCs w:val="24"/>
        </w:rPr>
        <w:t>iesięczna</w:t>
      </w:r>
      <w:r w:rsidR="000E335C" w:rsidRPr="00A918AD">
        <w:rPr>
          <w:rStyle w:val="eop"/>
          <w:rFonts w:cstheme="minorHAnsi"/>
          <w:szCs w:val="24"/>
        </w:rPr>
        <w:t xml:space="preserve"> </w:t>
      </w:r>
      <w:r w:rsidR="006B03E1" w:rsidRPr="00A918AD">
        <w:rPr>
          <w:rStyle w:val="eop"/>
          <w:rFonts w:cstheme="minorHAnsi"/>
          <w:szCs w:val="24"/>
        </w:rPr>
        <w:t>liczba</w:t>
      </w:r>
      <w:r w:rsidR="000E335C" w:rsidRPr="00A918AD">
        <w:rPr>
          <w:rStyle w:val="eop"/>
          <w:rFonts w:cstheme="minorHAnsi"/>
          <w:szCs w:val="24"/>
        </w:rPr>
        <w:t xml:space="preserve"> po</w:t>
      </w:r>
      <w:r w:rsidR="003C47CA" w:rsidRPr="00A918AD">
        <w:rPr>
          <w:rStyle w:val="eop"/>
          <w:rFonts w:cstheme="minorHAnsi"/>
          <w:szCs w:val="24"/>
        </w:rPr>
        <w:t>łączeń telefonicznych</w:t>
      </w:r>
      <w:r w:rsidR="006A60EC" w:rsidRPr="00A918AD">
        <w:rPr>
          <w:rStyle w:val="eop"/>
          <w:rFonts w:cstheme="minorHAnsi"/>
          <w:szCs w:val="24"/>
        </w:rPr>
        <w:t xml:space="preserve">, </w:t>
      </w:r>
      <w:r w:rsidR="00E51F61" w:rsidRPr="00A918AD">
        <w:rPr>
          <w:rStyle w:val="eop"/>
          <w:rFonts w:cstheme="minorHAnsi"/>
          <w:szCs w:val="24"/>
        </w:rPr>
        <w:t>za pośrednictwem poczty elektronicznej</w:t>
      </w:r>
      <w:r w:rsidR="00583256" w:rsidRPr="00A918AD">
        <w:rPr>
          <w:rStyle w:val="eop"/>
          <w:rFonts w:cstheme="minorHAnsi"/>
          <w:szCs w:val="24"/>
        </w:rPr>
        <w:t xml:space="preserve"> oraz </w:t>
      </w:r>
      <w:r w:rsidR="00E51F61" w:rsidRPr="00A918AD">
        <w:rPr>
          <w:rStyle w:val="eop"/>
          <w:rFonts w:cstheme="minorHAnsi"/>
          <w:szCs w:val="24"/>
        </w:rPr>
        <w:t xml:space="preserve">formularzy zgłoszeniowych </w:t>
      </w:r>
      <w:r w:rsidR="004D0F8C" w:rsidRPr="00A918AD">
        <w:rPr>
          <w:rStyle w:val="eop"/>
          <w:rFonts w:cstheme="minorHAnsi"/>
          <w:szCs w:val="24"/>
        </w:rPr>
        <w:t xml:space="preserve">SOI </w:t>
      </w:r>
      <w:r w:rsidR="003C47CA" w:rsidRPr="00A918AD">
        <w:rPr>
          <w:rStyle w:val="eop"/>
          <w:rFonts w:cstheme="minorHAnsi"/>
          <w:szCs w:val="24"/>
        </w:rPr>
        <w:t>dla Infolinii SOW</w:t>
      </w:r>
      <w:r w:rsidR="00DE7527" w:rsidRPr="00A918AD">
        <w:rPr>
          <w:rStyle w:val="eop"/>
          <w:rFonts w:cstheme="minorHAnsi"/>
          <w:szCs w:val="24"/>
        </w:rPr>
        <w:t xml:space="preserve"> </w:t>
      </w:r>
      <w:r w:rsidR="002D69BB" w:rsidRPr="00A918AD">
        <w:rPr>
          <w:rStyle w:val="eop"/>
          <w:rFonts w:cstheme="minorHAnsi"/>
          <w:szCs w:val="24"/>
        </w:rPr>
        <w:t>–</w:t>
      </w:r>
      <w:r w:rsidR="00DE7527" w:rsidRPr="00A918AD">
        <w:rPr>
          <w:rStyle w:val="eop"/>
          <w:rFonts w:cstheme="minorHAnsi"/>
          <w:szCs w:val="24"/>
        </w:rPr>
        <w:t xml:space="preserve"> 3797</w:t>
      </w:r>
      <w:r w:rsidR="009560BA" w:rsidRPr="00A918AD">
        <w:rPr>
          <w:rStyle w:val="eop"/>
          <w:rFonts w:cstheme="minorHAnsi"/>
          <w:szCs w:val="24"/>
        </w:rPr>
        <w:t xml:space="preserve"> (</w:t>
      </w:r>
      <w:r w:rsidR="002D69BB" w:rsidRPr="00A918AD">
        <w:rPr>
          <w:rStyle w:val="eop"/>
          <w:rFonts w:cstheme="minorHAnsi"/>
          <w:szCs w:val="24"/>
        </w:rPr>
        <w:t>dziennie 165</w:t>
      </w:r>
      <w:r w:rsidR="009560BA" w:rsidRPr="00A918AD">
        <w:rPr>
          <w:rStyle w:val="eop"/>
          <w:rFonts w:cstheme="minorHAnsi"/>
          <w:szCs w:val="24"/>
        </w:rPr>
        <w:t>)</w:t>
      </w:r>
      <w:r w:rsidR="002D69BB" w:rsidRPr="00A918AD">
        <w:rPr>
          <w:rStyle w:val="eop"/>
          <w:rFonts w:cstheme="minorHAnsi"/>
          <w:szCs w:val="24"/>
        </w:rPr>
        <w:t>.</w:t>
      </w:r>
    </w:p>
    <w:p w14:paraId="7515C24D" w14:textId="49E0C23E" w:rsidR="006B03E1" w:rsidRPr="00A918AD" w:rsidRDefault="009560BA" w:rsidP="00DE5078">
      <w:pPr>
        <w:spacing w:after="0"/>
        <w:rPr>
          <w:rStyle w:val="eop"/>
          <w:rFonts w:cstheme="minorHAnsi"/>
          <w:szCs w:val="24"/>
        </w:rPr>
      </w:pPr>
      <w:r w:rsidRPr="00A918AD">
        <w:rPr>
          <w:rStyle w:val="eop"/>
          <w:rFonts w:cstheme="minorHAnsi"/>
          <w:szCs w:val="24"/>
        </w:rPr>
        <w:lastRenderedPageBreak/>
        <w:t xml:space="preserve">Średnia miesięczna liczba </w:t>
      </w:r>
      <w:r w:rsidR="003D5E2D" w:rsidRPr="00A918AD">
        <w:rPr>
          <w:rStyle w:val="eop"/>
          <w:rFonts w:cstheme="minorHAnsi"/>
          <w:szCs w:val="24"/>
        </w:rPr>
        <w:t xml:space="preserve">połączeń telefonicznych, za pośrednictwem poczty elektronicznej oraz formularzy zgłoszeniowych SOI </w:t>
      </w:r>
      <w:r w:rsidRPr="00A918AD">
        <w:rPr>
          <w:rStyle w:val="eop"/>
          <w:rFonts w:cstheme="minorHAnsi"/>
          <w:szCs w:val="24"/>
        </w:rPr>
        <w:t xml:space="preserve">dla Infolinii iPFRON+ – </w:t>
      </w:r>
      <w:r w:rsidR="00E51F61" w:rsidRPr="00A918AD">
        <w:rPr>
          <w:rStyle w:val="eop"/>
          <w:rFonts w:cstheme="minorHAnsi"/>
          <w:szCs w:val="24"/>
        </w:rPr>
        <w:t>2741</w:t>
      </w:r>
      <w:r w:rsidRPr="00A918AD">
        <w:rPr>
          <w:rStyle w:val="eop"/>
          <w:rFonts w:cstheme="minorHAnsi"/>
          <w:szCs w:val="24"/>
        </w:rPr>
        <w:t xml:space="preserve"> (dziennie </w:t>
      </w:r>
      <w:r w:rsidR="00E51F61" w:rsidRPr="00A918AD">
        <w:rPr>
          <w:rStyle w:val="eop"/>
          <w:rFonts w:cstheme="minorHAnsi"/>
          <w:szCs w:val="24"/>
        </w:rPr>
        <w:t>130</w:t>
      </w:r>
      <w:r w:rsidRPr="00A918AD">
        <w:rPr>
          <w:rStyle w:val="eop"/>
          <w:rFonts w:cstheme="minorHAnsi"/>
          <w:szCs w:val="24"/>
        </w:rPr>
        <w:t>).</w:t>
      </w:r>
    </w:p>
    <w:p w14:paraId="156EE0BD" w14:textId="09D4BB35" w:rsidR="00E51F61" w:rsidRPr="00A918AD" w:rsidRDefault="003D5E2D" w:rsidP="00E51F61">
      <w:pPr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Usługa live chat nie była dotychczas realizowana.</w:t>
      </w:r>
    </w:p>
    <w:p w14:paraId="19621DDB" w14:textId="5F378EE6" w:rsidR="009E2530" w:rsidRPr="00A918AD" w:rsidRDefault="009E2530" w:rsidP="009E2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>Pytanie nr 1</w:t>
      </w:r>
      <w:r w:rsidR="00286643" w:rsidRPr="00A918AD">
        <w:rPr>
          <w:rStyle w:val="normaltextrun"/>
          <w:rFonts w:asciiTheme="minorHAnsi" w:hAnsiTheme="minorHAnsi" w:cstheme="minorHAnsi"/>
          <w:b/>
          <w:bCs/>
        </w:rPr>
        <w:t>1</w:t>
      </w:r>
    </w:p>
    <w:p w14:paraId="2DDB7DAD" w14:textId="2BE856B8" w:rsidR="009E2530" w:rsidRPr="00A918AD" w:rsidRDefault="009E2530" w:rsidP="008C4F8A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Proszę o podanie średniego ATT dla połączeń telefonicznych/maili/zapytań czat w podziale na miesiące za ostatnie pół roku</w:t>
      </w:r>
    </w:p>
    <w:p w14:paraId="642007BD" w14:textId="71720523" w:rsidR="009E2530" w:rsidRPr="00A918AD" w:rsidRDefault="009E2530" w:rsidP="008C4F8A">
      <w:pPr>
        <w:spacing w:after="0"/>
        <w:ind w:left="360" w:hanging="360"/>
        <w:rPr>
          <w:rStyle w:val="eop"/>
          <w:rFonts w:cstheme="minorHAnsi"/>
          <w:szCs w:val="24"/>
        </w:rPr>
      </w:pPr>
      <w:r w:rsidRPr="00A918AD">
        <w:rPr>
          <w:rStyle w:val="normaltextrun"/>
          <w:rFonts w:cstheme="minorHAnsi"/>
          <w:b/>
          <w:szCs w:val="24"/>
        </w:rPr>
        <w:t>Odpowiedź:</w:t>
      </w:r>
    </w:p>
    <w:p w14:paraId="51F5F286" w14:textId="548F7C26" w:rsidR="00AE2EA4" w:rsidRPr="00A918AD" w:rsidRDefault="00936AF0" w:rsidP="0062299F">
      <w:pPr>
        <w:spacing w:after="0"/>
        <w:rPr>
          <w:rStyle w:val="eop"/>
        </w:rPr>
      </w:pPr>
      <w:r w:rsidRPr="00A918AD">
        <w:rPr>
          <w:rStyle w:val="eop"/>
        </w:rPr>
        <w:t>Dot</w:t>
      </w:r>
      <w:r w:rsidR="00566BB9" w:rsidRPr="00A918AD">
        <w:rPr>
          <w:rStyle w:val="eop"/>
        </w:rPr>
        <w:t>yczy</w:t>
      </w:r>
      <w:r w:rsidRPr="00A918AD">
        <w:rPr>
          <w:rStyle w:val="eop"/>
        </w:rPr>
        <w:t xml:space="preserve"> Infolinii iPFRON+ </w:t>
      </w:r>
      <w:r w:rsidR="00566BB9" w:rsidRPr="00A918AD">
        <w:rPr>
          <w:rStyle w:val="eop"/>
        </w:rPr>
        <w:t>-</w:t>
      </w:r>
      <w:r w:rsidRPr="00A918AD">
        <w:rPr>
          <w:rStyle w:val="eop"/>
        </w:rPr>
        <w:t xml:space="preserve"> </w:t>
      </w:r>
      <w:r w:rsidR="006B03E1" w:rsidRPr="00A918AD">
        <w:rPr>
          <w:rStyle w:val="eop"/>
        </w:rPr>
        <w:t>ś</w:t>
      </w:r>
      <w:r w:rsidRPr="00A918AD">
        <w:rPr>
          <w:rStyle w:val="eop"/>
        </w:rPr>
        <w:t xml:space="preserve">redni czas połączeń </w:t>
      </w:r>
      <w:r w:rsidR="006B03E1" w:rsidRPr="00A918AD">
        <w:rPr>
          <w:rStyle w:val="eop"/>
        </w:rPr>
        <w:t>odebranych</w:t>
      </w:r>
      <w:r w:rsidRPr="00A918AD">
        <w:rPr>
          <w:rStyle w:val="eop"/>
        </w:rPr>
        <w:t xml:space="preserve"> 4</w:t>
      </w:r>
      <w:r w:rsidR="00AE2EA4" w:rsidRPr="00A918AD">
        <w:rPr>
          <w:rStyle w:val="eop"/>
        </w:rPr>
        <w:t xml:space="preserve"> min 11 sek.</w:t>
      </w:r>
    </w:p>
    <w:p w14:paraId="25148B10" w14:textId="076AF59E" w:rsidR="00936AF0" w:rsidRPr="00A918AD" w:rsidRDefault="00566BB9" w:rsidP="00FB50E7">
      <w:pPr>
        <w:rPr>
          <w:rStyle w:val="eop"/>
        </w:rPr>
      </w:pPr>
      <w:r w:rsidRPr="00A918AD">
        <w:rPr>
          <w:rStyle w:val="eop"/>
        </w:rPr>
        <w:t xml:space="preserve">Dotyczy Infolinii SOW - </w:t>
      </w:r>
      <w:r w:rsidR="006B03E1" w:rsidRPr="00A918AD">
        <w:rPr>
          <w:rStyle w:val="eop"/>
        </w:rPr>
        <w:t>ś</w:t>
      </w:r>
      <w:r w:rsidRPr="00A918AD">
        <w:rPr>
          <w:rStyle w:val="eop"/>
        </w:rPr>
        <w:t xml:space="preserve">redni czas połączeń </w:t>
      </w:r>
      <w:r w:rsidR="006B03E1" w:rsidRPr="00A918AD">
        <w:rPr>
          <w:rStyle w:val="eop"/>
        </w:rPr>
        <w:t>odebranych</w:t>
      </w:r>
      <w:r w:rsidRPr="00A918AD">
        <w:rPr>
          <w:rStyle w:val="eop"/>
        </w:rPr>
        <w:t xml:space="preserve"> </w:t>
      </w:r>
      <w:r w:rsidR="006B03E1" w:rsidRPr="00A918AD">
        <w:rPr>
          <w:rStyle w:val="eop"/>
        </w:rPr>
        <w:t>5</w:t>
      </w:r>
      <w:r w:rsidRPr="00A918AD">
        <w:rPr>
          <w:rStyle w:val="eop"/>
        </w:rPr>
        <w:t xml:space="preserve"> min </w:t>
      </w:r>
      <w:r w:rsidR="006B03E1" w:rsidRPr="00A918AD">
        <w:rPr>
          <w:rStyle w:val="eop"/>
        </w:rPr>
        <w:t>46</w:t>
      </w:r>
      <w:r w:rsidRPr="00A918AD">
        <w:rPr>
          <w:rStyle w:val="eop"/>
        </w:rPr>
        <w:t xml:space="preserve"> sek.</w:t>
      </w:r>
    </w:p>
    <w:p w14:paraId="2AE79B32" w14:textId="727E507D" w:rsidR="009E2530" w:rsidRPr="00A918AD" w:rsidRDefault="009E2530" w:rsidP="009E253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>Pytanie nr 1</w:t>
      </w:r>
      <w:r w:rsidR="00286643" w:rsidRPr="00A918AD">
        <w:rPr>
          <w:rStyle w:val="normaltextrun"/>
          <w:rFonts w:asciiTheme="minorHAnsi" w:hAnsiTheme="minorHAnsi" w:cstheme="minorHAnsi"/>
          <w:b/>
          <w:bCs/>
        </w:rPr>
        <w:t>2</w:t>
      </w:r>
    </w:p>
    <w:p w14:paraId="04993A27" w14:textId="77777777" w:rsidR="009E2530" w:rsidRPr="00A918AD" w:rsidRDefault="009E2530" w:rsidP="008C4F8A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Czy bywają miesiące, w których widoczny jest znaczny wzrost ilości połączeń/mail/zapytań czat</w:t>
      </w:r>
    </w:p>
    <w:p w14:paraId="1239AA27" w14:textId="77777777" w:rsidR="009E2530" w:rsidRPr="00A918AD" w:rsidRDefault="009E2530" w:rsidP="008C4F8A">
      <w:pPr>
        <w:spacing w:after="0"/>
        <w:ind w:left="360" w:hanging="360"/>
        <w:rPr>
          <w:rFonts w:cstheme="minorHAnsi"/>
          <w:szCs w:val="24"/>
        </w:rPr>
      </w:pPr>
      <w:r w:rsidRPr="00A918AD">
        <w:rPr>
          <w:rStyle w:val="normaltextrun"/>
          <w:rFonts w:cstheme="minorHAnsi"/>
          <w:b/>
          <w:szCs w:val="24"/>
        </w:rPr>
        <w:t>Odpowiedź:</w:t>
      </w:r>
      <w:r w:rsidRPr="00A918AD">
        <w:rPr>
          <w:rStyle w:val="eop"/>
          <w:rFonts w:cstheme="minorHAnsi"/>
          <w:szCs w:val="24"/>
        </w:rPr>
        <w:t> </w:t>
      </w:r>
    </w:p>
    <w:p w14:paraId="2D599570" w14:textId="318FFDE2" w:rsidR="009E2530" w:rsidRPr="00A918AD" w:rsidRDefault="00286643" w:rsidP="009E2530">
      <w:pPr>
        <w:ind w:left="360" w:hanging="36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T</w:t>
      </w:r>
      <w:r w:rsidR="008C4F8A" w:rsidRPr="00A918AD">
        <w:rPr>
          <w:rFonts w:cstheme="minorHAnsi"/>
          <w:szCs w:val="24"/>
        </w:rPr>
        <w:t>ak</w:t>
      </w:r>
      <w:r w:rsidRPr="00A918AD">
        <w:rPr>
          <w:rFonts w:cstheme="minorHAnsi"/>
          <w:szCs w:val="24"/>
        </w:rPr>
        <w:t>.</w:t>
      </w:r>
    </w:p>
    <w:p w14:paraId="1795C822" w14:textId="278FBD19" w:rsidR="00286643" w:rsidRPr="00A918AD" w:rsidRDefault="00286643" w:rsidP="0028664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>Pytanie nr 13</w:t>
      </w:r>
    </w:p>
    <w:p w14:paraId="671190EE" w14:textId="41330DDF" w:rsidR="00286643" w:rsidRPr="00A918AD" w:rsidRDefault="00286643" w:rsidP="008C4F8A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W ramach Prawa Opcji Zamawiający uprawniony będzie do skorzystania z maksymalnego limitu 2500 Roboczodni; Czy 2500 RBH są dodatkowymi godzinami poza zagwarantowanymi w umowie? 2500 RBH jest limitem miesięcznym czy całościowym podczas trwania umowy?</w:t>
      </w:r>
    </w:p>
    <w:p w14:paraId="66213C86" w14:textId="77777777" w:rsidR="00286643" w:rsidRPr="00A918AD" w:rsidRDefault="00286643" w:rsidP="008C4F8A">
      <w:pPr>
        <w:spacing w:after="0"/>
        <w:ind w:left="360" w:hanging="360"/>
        <w:rPr>
          <w:rFonts w:cstheme="minorHAnsi"/>
          <w:szCs w:val="24"/>
        </w:rPr>
      </w:pPr>
      <w:r w:rsidRPr="00A918AD">
        <w:rPr>
          <w:rStyle w:val="normaltextrun"/>
          <w:rFonts w:cstheme="minorHAnsi"/>
          <w:b/>
          <w:szCs w:val="24"/>
        </w:rPr>
        <w:t>Odpowiedź:</w:t>
      </w:r>
      <w:r w:rsidRPr="00A918AD">
        <w:rPr>
          <w:rStyle w:val="eop"/>
          <w:rFonts w:cstheme="minorHAnsi"/>
          <w:szCs w:val="24"/>
        </w:rPr>
        <w:t> </w:t>
      </w:r>
    </w:p>
    <w:p w14:paraId="6054F35B" w14:textId="2D0314C2" w:rsidR="00286643" w:rsidRPr="00A918AD" w:rsidRDefault="00A947C9" w:rsidP="003441FD">
      <w:pPr>
        <w:spacing w:after="0"/>
        <w:rPr>
          <w:rFonts w:cstheme="minorHAnsi"/>
          <w:szCs w:val="24"/>
        </w:rPr>
      </w:pPr>
      <w:bookmarkStart w:id="0" w:name="_Hlk148625216"/>
      <w:r w:rsidRPr="00A918AD">
        <w:rPr>
          <w:rFonts w:cstheme="minorHAnsi"/>
          <w:szCs w:val="24"/>
        </w:rPr>
        <w:t xml:space="preserve">Zamawiający będzie miał możliwość skorzystania </w:t>
      </w:r>
      <w:r w:rsidR="00EB4E78" w:rsidRPr="00A918AD">
        <w:rPr>
          <w:rFonts w:cstheme="minorHAnsi"/>
          <w:szCs w:val="24"/>
        </w:rPr>
        <w:t xml:space="preserve">z </w:t>
      </w:r>
      <w:r w:rsidR="00872F23" w:rsidRPr="00A918AD">
        <w:rPr>
          <w:rFonts w:cstheme="minorHAnsi"/>
          <w:szCs w:val="24"/>
        </w:rPr>
        <w:t xml:space="preserve">Opcji </w:t>
      </w:r>
      <w:r w:rsidR="00EB4E78" w:rsidRPr="00A918AD">
        <w:rPr>
          <w:rFonts w:cstheme="minorHAnsi"/>
          <w:szCs w:val="24"/>
        </w:rPr>
        <w:t>w zakresie</w:t>
      </w:r>
      <w:r w:rsidR="003441FD" w:rsidRPr="00A918AD">
        <w:rPr>
          <w:rFonts w:cstheme="minorHAnsi"/>
          <w:szCs w:val="24"/>
        </w:rPr>
        <w:t xml:space="preserve"> 2500 Roboczodni </w:t>
      </w:r>
      <w:r w:rsidR="00872F23" w:rsidRPr="00A918AD">
        <w:rPr>
          <w:rFonts w:cstheme="minorHAnsi"/>
          <w:szCs w:val="24"/>
        </w:rPr>
        <w:t>przez cały okres realizacji Etapu 2</w:t>
      </w:r>
      <w:r w:rsidR="00600E5C" w:rsidRPr="00A918AD">
        <w:rPr>
          <w:rFonts w:cstheme="minorHAnsi"/>
          <w:szCs w:val="24"/>
        </w:rPr>
        <w:t xml:space="preserve"> czyli świadczenia usługi </w:t>
      </w:r>
      <w:r w:rsidR="00B92F83" w:rsidRPr="00A918AD">
        <w:rPr>
          <w:rFonts w:cstheme="minorHAnsi"/>
          <w:szCs w:val="24"/>
        </w:rPr>
        <w:t>Infolinii</w:t>
      </w:r>
      <w:r w:rsidR="00F70DE2" w:rsidRPr="00A918AD">
        <w:rPr>
          <w:rFonts w:cstheme="minorHAnsi"/>
          <w:szCs w:val="24"/>
        </w:rPr>
        <w:t xml:space="preserve"> tj. od </w:t>
      </w:r>
      <w:r w:rsidR="00EB4E78" w:rsidRPr="00A918AD">
        <w:rPr>
          <w:rFonts w:cstheme="minorHAnsi"/>
          <w:szCs w:val="24"/>
        </w:rPr>
        <w:t>jej</w:t>
      </w:r>
      <w:r w:rsidR="00F70DE2" w:rsidRPr="00A918AD">
        <w:rPr>
          <w:rFonts w:cstheme="minorHAnsi"/>
          <w:szCs w:val="24"/>
        </w:rPr>
        <w:t xml:space="preserve"> uruchomienia do </w:t>
      </w:r>
      <w:r w:rsidR="003441FD" w:rsidRPr="00A918AD">
        <w:rPr>
          <w:rFonts w:cstheme="minorHAnsi"/>
          <w:szCs w:val="24"/>
        </w:rPr>
        <w:t xml:space="preserve">upływu maksymalnego okresu </w:t>
      </w:r>
      <w:r w:rsidR="00F70DE2" w:rsidRPr="00A918AD">
        <w:rPr>
          <w:rFonts w:cstheme="minorHAnsi"/>
          <w:szCs w:val="24"/>
        </w:rPr>
        <w:t>obowiązywania umowy</w:t>
      </w:r>
      <w:r w:rsidR="003441FD" w:rsidRPr="00A918AD">
        <w:rPr>
          <w:rFonts w:cstheme="minorHAnsi"/>
          <w:szCs w:val="24"/>
        </w:rPr>
        <w:t xml:space="preserve">. </w:t>
      </w:r>
    </w:p>
    <w:bookmarkEnd w:id="0"/>
    <w:p w14:paraId="72702089" w14:textId="1C2BD22C" w:rsidR="00EB4E78" w:rsidRPr="00A918AD" w:rsidRDefault="00EB4E78" w:rsidP="003441FD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Zamawiający podkreśla, że w ramach Opcji mowa jest o 2500 Roboczodni</w:t>
      </w:r>
      <w:r w:rsidR="00CF4510">
        <w:rPr>
          <w:rFonts w:cstheme="minorHAnsi"/>
          <w:szCs w:val="24"/>
        </w:rPr>
        <w:t>ach</w:t>
      </w:r>
      <w:r w:rsidRPr="00A918AD">
        <w:rPr>
          <w:rFonts w:cstheme="minorHAnsi"/>
          <w:szCs w:val="24"/>
        </w:rPr>
        <w:t xml:space="preserve"> a nie Roboczogodzin</w:t>
      </w:r>
      <w:r w:rsidR="00CF4510">
        <w:rPr>
          <w:rFonts w:cstheme="minorHAnsi"/>
          <w:szCs w:val="24"/>
        </w:rPr>
        <w:t>ach</w:t>
      </w:r>
      <w:r w:rsidRPr="00A918AD">
        <w:rPr>
          <w:rFonts w:cstheme="minorHAnsi"/>
          <w:szCs w:val="24"/>
        </w:rPr>
        <w:t>.</w:t>
      </w:r>
    </w:p>
    <w:p w14:paraId="25902067" w14:textId="45BBD0FF" w:rsidR="00286643" w:rsidRPr="00A918AD" w:rsidRDefault="00286643" w:rsidP="0085412D">
      <w:pPr>
        <w:pStyle w:val="paragraph"/>
        <w:spacing w:before="24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 w:rsidRPr="00A918AD">
        <w:rPr>
          <w:rStyle w:val="normaltextrun"/>
          <w:rFonts w:asciiTheme="minorHAnsi" w:hAnsiTheme="minorHAnsi" w:cstheme="minorHAnsi"/>
          <w:b/>
          <w:bCs/>
        </w:rPr>
        <w:t>Pytanie nr 1</w:t>
      </w:r>
      <w:r w:rsidR="008C4F8A" w:rsidRPr="00A918AD">
        <w:rPr>
          <w:rStyle w:val="normaltextrun"/>
          <w:rFonts w:asciiTheme="minorHAnsi" w:hAnsiTheme="minorHAnsi" w:cstheme="minorHAnsi"/>
          <w:b/>
          <w:bCs/>
        </w:rPr>
        <w:t>4</w:t>
      </w:r>
    </w:p>
    <w:p w14:paraId="295F464C" w14:textId="17B5951E" w:rsidR="00286643" w:rsidRPr="00A918AD" w:rsidRDefault="00286643" w:rsidP="008C4F8A">
      <w:pPr>
        <w:spacing w:after="0"/>
        <w:rPr>
          <w:rFonts w:cstheme="minorHAnsi"/>
          <w:szCs w:val="24"/>
        </w:rPr>
      </w:pPr>
      <w:r w:rsidRPr="00A918AD">
        <w:rPr>
          <w:rFonts w:cstheme="minorHAnsi"/>
          <w:szCs w:val="24"/>
        </w:rPr>
        <w:t>Czy Zamawiający dopuszcza pracę zdalną/hybrydową z zachowaniem bezpiecznej szyfrowanej komunikacji, w/w możliwość będzie miała znaczące znaczenie w przygotowanej wycenie.</w:t>
      </w:r>
    </w:p>
    <w:p w14:paraId="1E4D60E7" w14:textId="2C265A7E" w:rsidR="00F46630" w:rsidRPr="00A918AD" w:rsidRDefault="00286643" w:rsidP="008C4F8A">
      <w:pPr>
        <w:spacing w:after="0"/>
        <w:ind w:left="360" w:hanging="360"/>
        <w:rPr>
          <w:rStyle w:val="eop"/>
          <w:rFonts w:cstheme="minorHAnsi"/>
          <w:szCs w:val="24"/>
        </w:rPr>
      </w:pPr>
      <w:r w:rsidRPr="00A918AD">
        <w:rPr>
          <w:rStyle w:val="normaltextrun"/>
          <w:rFonts w:cstheme="minorHAnsi"/>
          <w:b/>
          <w:szCs w:val="24"/>
        </w:rPr>
        <w:t>Odpowiedź:</w:t>
      </w:r>
    </w:p>
    <w:p w14:paraId="4C3B2EDD" w14:textId="7DD0EE24" w:rsidR="00286643" w:rsidRPr="00A918AD" w:rsidRDefault="00286643" w:rsidP="009C1418">
      <w:pPr>
        <w:rPr>
          <w:rStyle w:val="eop"/>
          <w:rFonts w:cstheme="minorHAnsi"/>
          <w:szCs w:val="24"/>
        </w:rPr>
      </w:pPr>
      <w:r w:rsidRPr="00A918AD">
        <w:rPr>
          <w:rStyle w:val="eop"/>
          <w:rFonts w:cstheme="minorHAnsi"/>
          <w:szCs w:val="24"/>
        </w:rPr>
        <w:t>Tak</w:t>
      </w:r>
      <w:r w:rsidR="008C4F8A" w:rsidRPr="00A918AD">
        <w:rPr>
          <w:rStyle w:val="eop"/>
          <w:rFonts w:cstheme="minorHAnsi"/>
          <w:szCs w:val="24"/>
        </w:rPr>
        <w:t>, p</w:t>
      </w:r>
      <w:r w:rsidRPr="00A918AD">
        <w:rPr>
          <w:rStyle w:val="eop"/>
          <w:rFonts w:cstheme="minorHAnsi"/>
          <w:szCs w:val="24"/>
        </w:rPr>
        <w:t xml:space="preserve">od warunkiem spełniania wymagań </w:t>
      </w:r>
      <w:r w:rsidR="008C4F8A" w:rsidRPr="00A918AD">
        <w:rPr>
          <w:rStyle w:val="eop"/>
          <w:rFonts w:cstheme="minorHAnsi"/>
          <w:szCs w:val="24"/>
        </w:rPr>
        <w:t>opisanych w punkcie 4.2 OPZ</w:t>
      </w:r>
      <w:r w:rsidR="00567724" w:rsidRPr="00A918AD">
        <w:rPr>
          <w:rStyle w:val="eop"/>
          <w:rFonts w:cstheme="minorHAnsi"/>
          <w:szCs w:val="24"/>
        </w:rPr>
        <w:t xml:space="preserve"> oraz o </w:t>
      </w:r>
      <w:r w:rsidR="009C1418" w:rsidRPr="00A918AD">
        <w:rPr>
          <w:rStyle w:val="eop"/>
          <w:rFonts w:cstheme="minorHAnsi"/>
          <w:szCs w:val="24"/>
        </w:rPr>
        <w:t>ile nie wpły</w:t>
      </w:r>
      <w:r w:rsidR="0037664B" w:rsidRPr="00A918AD">
        <w:rPr>
          <w:rStyle w:val="eop"/>
          <w:rFonts w:cstheme="minorHAnsi"/>
          <w:szCs w:val="24"/>
        </w:rPr>
        <w:t xml:space="preserve">nie to </w:t>
      </w:r>
      <w:r w:rsidR="009C1418" w:rsidRPr="00A918AD">
        <w:rPr>
          <w:rStyle w:val="eop"/>
          <w:rFonts w:cstheme="minorHAnsi"/>
          <w:szCs w:val="24"/>
        </w:rPr>
        <w:t>negatywnie na jakość usługi i nie wydłuży czasu odpowiedzi Użytkownikom Systemów</w:t>
      </w:r>
      <w:r w:rsidR="0037664B" w:rsidRPr="00A918AD">
        <w:rPr>
          <w:rStyle w:val="eop"/>
          <w:rFonts w:cstheme="minorHAnsi"/>
          <w:szCs w:val="24"/>
        </w:rPr>
        <w:t>.</w:t>
      </w:r>
    </w:p>
    <w:p w14:paraId="46C1881D" w14:textId="5D02A885" w:rsidR="0037664B" w:rsidRPr="00A918AD" w:rsidRDefault="0037664B" w:rsidP="00860BEC">
      <w:pPr>
        <w:spacing w:after="0"/>
        <w:rPr>
          <w:rStyle w:val="eop"/>
          <w:rFonts w:cstheme="minorHAnsi"/>
          <w:b/>
          <w:bCs/>
          <w:szCs w:val="24"/>
        </w:rPr>
      </w:pPr>
      <w:r w:rsidRPr="00A918AD">
        <w:rPr>
          <w:rStyle w:val="eop"/>
          <w:rFonts w:cstheme="minorHAnsi"/>
          <w:b/>
          <w:bCs/>
          <w:szCs w:val="24"/>
        </w:rPr>
        <w:t>Pytanie nr 15</w:t>
      </w:r>
      <w:r w:rsidR="00C06708" w:rsidRPr="00A918AD">
        <w:rPr>
          <w:rStyle w:val="eop"/>
          <w:rFonts w:cstheme="minorHAnsi"/>
          <w:b/>
          <w:bCs/>
          <w:szCs w:val="24"/>
        </w:rPr>
        <w:t>:</w:t>
      </w:r>
    </w:p>
    <w:p w14:paraId="5BA8562C" w14:textId="77777777" w:rsidR="00191B05" w:rsidRPr="00A918AD" w:rsidRDefault="00191B05" w:rsidP="00860BEC">
      <w:pPr>
        <w:spacing w:after="0"/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t xml:space="preserve">Zgodnie z OPZ prawo opcji dotyczy 2500 roboczodni obsługi przez dodatkowych konsultantów. </w:t>
      </w:r>
    </w:p>
    <w:p w14:paraId="63FEBC56" w14:textId="77777777" w:rsidR="00191B05" w:rsidRPr="00A918AD" w:rsidRDefault="00191B05" w:rsidP="00191B05">
      <w:pPr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t xml:space="preserve">Udostępnienie dodatkowych Konsultantów do obsługi Infolinii nastąpi na wyznaczony czas i w określonej liczbie Konsultantów na podstawie oświadczenia Zamawiającego złożonego w formie dokumentowej. Zamawiający w okresie świadczenia usługi Infolinii może jednokrotnie lub kilkukrotnie, w zależności od potrzeb Zamawiającego, w tym obciążenia Infolinii lub uruchamianych naborów, zlecić Wykonawcy udostępnienie dodatkowych Konsultantów w </w:t>
      </w:r>
      <w:r w:rsidRPr="00A918AD">
        <w:rPr>
          <w:rFonts w:cstheme="minorHAnsi"/>
          <w:szCs w:val="24"/>
          <w:lang w:eastAsia="en-US"/>
        </w:rPr>
        <w:lastRenderedPageBreak/>
        <w:t xml:space="preserve">ramach wsparcia dowolnej Infolinii tj. Infolinii SOW lub Infolinii iPFRON+, maksymalnie do wysokości wynagrodzenia z tytułu Opcji zgodnie z zapisami Umowy oraz liczby Roboczodni. </w:t>
      </w:r>
    </w:p>
    <w:p w14:paraId="1DF77449" w14:textId="77777777" w:rsidR="00191B05" w:rsidRPr="00A918AD" w:rsidRDefault="00191B05" w:rsidP="00191B05">
      <w:pPr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t xml:space="preserve">Termin realizacji Etapu 2 w ramach Opcji – to maksymalnie kolejne 11 miesięcy, jednak nie dłużej niż do upływu 48 miesięcy od dnia zawarcia Umowy. Czy to oznacza, że wykorzystanie tych 2500 roboczodni będzie w kolejnych 11 miesiącach współpracy? </w:t>
      </w:r>
    </w:p>
    <w:p w14:paraId="3934D495" w14:textId="77777777" w:rsidR="00191B05" w:rsidRPr="00A918AD" w:rsidRDefault="00191B05" w:rsidP="00191B05">
      <w:pPr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t xml:space="preserve">Formularz wyceny zawiera pozycje: </w:t>
      </w:r>
    </w:p>
    <w:p w14:paraId="3ACC3D95" w14:textId="77777777" w:rsidR="00191B05" w:rsidRPr="00A918AD" w:rsidRDefault="00191B05" w:rsidP="00191B05">
      <w:pPr>
        <w:rPr>
          <w:rFonts w:ascii="Trebuchet MS" w:hAnsi="Trebuchet MS"/>
          <w:sz w:val="20"/>
          <w:szCs w:val="20"/>
          <w:lang w:eastAsia="en-US"/>
        </w:rPr>
      </w:pPr>
      <w:r w:rsidRPr="00A918AD">
        <w:rPr>
          <w:rFonts w:ascii="Trebuchet MS" w:hAnsi="Trebuchet MS"/>
          <w:sz w:val="20"/>
          <w:szCs w:val="20"/>
          <w:lang w:eastAsia="en-US"/>
        </w:rPr>
        <w:t>  </w:t>
      </w:r>
    </w:p>
    <w:tbl>
      <w:tblPr>
        <w:tblW w:w="14160" w:type="dxa"/>
        <w:tblInd w:w="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4063"/>
        <w:gridCol w:w="2000"/>
        <w:gridCol w:w="1900"/>
        <w:gridCol w:w="1940"/>
        <w:gridCol w:w="1420"/>
        <w:gridCol w:w="2280"/>
      </w:tblGrid>
      <w:tr w:rsidR="00A918AD" w:rsidRPr="00A918AD" w14:paraId="5A169421" w14:textId="77777777" w:rsidTr="00191B05">
        <w:trPr>
          <w:trHeight w:val="1740"/>
        </w:trPr>
        <w:tc>
          <w:tcPr>
            <w:tcW w:w="55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86354B8" w14:textId="77777777" w:rsidR="00191B05" w:rsidRPr="00A918AD" w:rsidRDefault="00191B05">
            <w:pPr>
              <w:jc w:val="right"/>
              <w:rPr>
                <w:rFonts w:ascii="Calibri" w:hAnsi="Calibri"/>
                <w:sz w:val="22"/>
              </w:rPr>
            </w:pPr>
            <w:r w:rsidRPr="00A918AD">
              <w:t>2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5B5FDA6" w14:textId="77777777" w:rsidR="00191B05" w:rsidRPr="00A918AD" w:rsidRDefault="00191B05">
            <w:r w:rsidRPr="00A918AD">
              <w:t>Realizacja Etapu 2 - usług Infolinii zgodnie z wymogami opisanymi w OPZ (patrz Załącznik nr 1 do Zapytania)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D084DF" w14:textId="77777777" w:rsidR="00191B05" w:rsidRPr="00A918AD" w:rsidRDefault="00191B05">
            <w:r w:rsidRPr="00A918AD">
              <w:t xml:space="preserve">47 miesięcy (w tym 36 miesięcy w ramach zamówienia gwarantowanego </w:t>
            </w:r>
            <w:r w:rsidRPr="00A918AD">
              <w:rPr>
                <w:highlight w:val="yellow"/>
              </w:rPr>
              <w:t>i 11 miesięcy w ramach Opcji</w:t>
            </w:r>
            <w:r w:rsidRPr="00A918AD">
              <w:t>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786485C" w14:textId="5A1F745B" w:rsidR="00191B05" w:rsidRPr="00A918AD" w:rsidRDefault="00191B05">
            <w:pPr>
              <w:rPr>
                <w:u w:val="single"/>
              </w:rPr>
            </w:pPr>
            <w:r w:rsidRPr="00A918AD">
              <w:rPr>
                <w:u w:val="single"/>
              </w:rPr>
              <w:footnoteReference w:customMarkFollows="1" w:id="2"/>
              <w:t>……… zł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92DA1A" w14:textId="77777777" w:rsidR="00191B05" w:rsidRPr="00A918AD" w:rsidRDefault="00191B05">
            <w:r w:rsidRPr="00A918AD">
              <w:t>……… zł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DC5C167" w14:textId="77777777" w:rsidR="00191B05" w:rsidRPr="00A918AD" w:rsidRDefault="00191B05">
            <w:r w:rsidRPr="00A918AD">
              <w:t>…….%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9981D4" w14:textId="77777777" w:rsidR="00191B05" w:rsidRPr="00A918AD" w:rsidRDefault="00191B05">
            <w:r w:rsidRPr="00A918AD">
              <w:t>……… zł</w:t>
            </w:r>
          </w:p>
        </w:tc>
      </w:tr>
      <w:tr w:rsidR="00A918AD" w:rsidRPr="00A918AD" w14:paraId="786547A6" w14:textId="77777777" w:rsidTr="00191B05">
        <w:trPr>
          <w:trHeight w:val="1452"/>
        </w:trPr>
        <w:tc>
          <w:tcPr>
            <w:tcW w:w="557" w:type="dxa"/>
            <w:tcBorders>
              <w:top w:val="nil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3DA855" w14:textId="77777777" w:rsidR="00191B05" w:rsidRPr="00A918AD" w:rsidRDefault="00191B05">
            <w:pPr>
              <w:jc w:val="right"/>
            </w:pPr>
            <w:r w:rsidRPr="00A918AD">
              <w:t>3</w:t>
            </w:r>
          </w:p>
        </w:tc>
        <w:tc>
          <w:tcPr>
            <w:tcW w:w="4063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6F7F65" w14:textId="77777777" w:rsidR="00191B05" w:rsidRPr="00A918AD" w:rsidRDefault="00191B05">
            <w:r w:rsidRPr="00A918AD">
              <w:t>Opcja – Dodatkowi konsultanci w ramach Opcji na warunkach opisanych w OPZ (patrz załącznik nr 1 Zapytania)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999999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774093" w14:textId="77777777" w:rsidR="00191B05" w:rsidRPr="00A918AD" w:rsidRDefault="00191B05">
            <w:r w:rsidRPr="00A918AD">
              <w:rPr>
                <w:highlight w:val="yellow"/>
              </w:rPr>
              <w:t>2500 Roboczodni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CF51D0C" w14:textId="339DE2BF" w:rsidR="00191B05" w:rsidRPr="00A918AD" w:rsidRDefault="00191B05">
            <w:pPr>
              <w:rPr>
                <w:u w:val="single"/>
              </w:rPr>
            </w:pPr>
            <w:r w:rsidRPr="00A918AD">
              <w:rPr>
                <w:u w:val="single"/>
              </w:rPr>
              <w:footnoteReference w:customMarkFollows="1" w:id="3"/>
              <w:t>……… zł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2682070" w14:textId="77777777" w:rsidR="00191B05" w:rsidRPr="00A918AD" w:rsidRDefault="00191B05">
            <w:r w:rsidRPr="00A918AD">
              <w:t xml:space="preserve">……… zł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B142AD" w14:textId="77777777" w:rsidR="00191B05" w:rsidRPr="00A918AD" w:rsidRDefault="00191B05">
            <w:r w:rsidRPr="00A918AD">
              <w:t>…….%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999999"/>
              <w:right w:val="single" w:sz="8" w:space="0" w:color="999999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E57C675" w14:textId="77777777" w:rsidR="00191B05" w:rsidRPr="00A918AD" w:rsidRDefault="00191B05">
            <w:r w:rsidRPr="00A918AD">
              <w:t xml:space="preserve">……… zł </w:t>
            </w:r>
          </w:p>
        </w:tc>
      </w:tr>
    </w:tbl>
    <w:p w14:paraId="5C7A2972" w14:textId="77777777" w:rsidR="00C52590" w:rsidRPr="00A918AD" w:rsidRDefault="00191B05" w:rsidP="00191B05">
      <w:pPr>
        <w:rPr>
          <w:rFonts w:ascii="Trebuchet MS" w:hAnsi="Trebuchet MS"/>
          <w:sz w:val="20"/>
          <w:szCs w:val="20"/>
          <w:lang w:eastAsia="en-US"/>
        </w:rPr>
      </w:pPr>
      <w:r w:rsidRPr="00A918AD">
        <w:rPr>
          <w:rFonts w:cstheme="minorHAnsi"/>
          <w:szCs w:val="24"/>
          <w:lang w:eastAsia="en-US"/>
        </w:rPr>
        <w:t>Co prawo opcji to dodatkowe 11 miesięcy obsługi, czy dodatkowe 2500 roboczodni? Czy jedno i drugie</w:t>
      </w:r>
      <w:r w:rsidRPr="00A918AD">
        <w:rPr>
          <w:rFonts w:ascii="Trebuchet MS" w:hAnsi="Trebuchet MS"/>
          <w:sz w:val="20"/>
          <w:szCs w:val="20"/>
          <w:lang w:eastAsia="en-US"/>
        </w:rPr>
        <w:t>.</w:t>
      </w:r>
    </w:p>
    <w:p w14:paraId="401F9312" w14:textId="77777777" w:rsidR="00C52590" w:rsidRPr="00A918AD" w:rsidRDefault="00C52590" w:rsidP="00860BEC">
      <w:pPr>
        <w:spacing w:after="0"/>
        <w:rPr>
          <w:rFonts w:cstheme="minorHAnsi"/>
          <w:b/>
          <w:bCs/>
          <w:szCs w:val="24"/>
          <w:lang w:eastAsia="en-US"/>
        </w:rPr>
      </w:pPr>
      <w:r w:rsidRPr="00A918AD">
        <w:rPr>
          <w:rFonts w:cstheme="minorHAnsi"/>
          <w:b/>
          <w:bCs/>
          <w:szCs w:val="24"/>
          <w:lang w:eastAsia="en-US"/>
        </w:rPr>
        <w:t>Odpowiedź:</w:t>
      </w:r>
    </w:p>
    <w:p w14:paraId="390A0D61" w14:textId="1DA60AFB" w:rsidR="00C52590" w:rsidRPr="00A918AD" w:rsidRDefault="00C52590" w:rsidP="00860BEC">
      <w:pPr>
        <w:spacing w:after="0"/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t>Prawo Opcji dotyczy:</w:t>
      </w:r>
    </w:p>
    <w:p w14:paraId="48773EC5" w14:textId="5FD51061" w:rsidR="00C52590" w:rsidRPr="00A918AD" w:rsidRDefault="001D6F17" w:rsidP="00C52590">
      <w:pPr>
        <w:pStyle w:val="Akapitzlist"/>
        <w:numPr>
          <w:ilvl w:val="0"/>
          <w:numId w:val="2"/>
        </w:numPr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t>w</w:t>
      </w:r>
      <w:r w:rsidR="00C52590" w:rsidRPr="00A918AD">
        <w:rPr>
          <w:rFonts w:cstheme="minorHAnsi"/>
          <w:szCs w:val="24"/>
          <w:lang w:eastAsia="en-US"/>
        </w:rPr>
        <w:t xml:space="preserve">ydłużenia okresu świadczenia usługi </w:t>
      </w:r>
      <w:r w:rsidR="0052623E" w:rsidRPr="00A918AD">
        <w:rPr>
          <w:rFonts w:cstheme="minorHAnsi"/>
          <w:szCs w:val="24"/>
          <w:lang w:eastAsia="en-US"/>
        </w:rPr>
        <w:t xml:space="preserve">Infolinii </w:t>
      </w:r>
      <w:r w:rsidR="0046062A" w:rsidRPr="00A918AD">
        <w:rPr>
          <w:rFonts w:cstheme="minorHAnsi"/>
          <w:szCs w:val="24"/>
          <w:lang w:eastAsia="en-US"/>
        </w:rPr>
        <w:t>o maksymalnie 11 miesi</w:t>
      </w:r>
      <w:r w:rsidR="00E82FB7" w:rsidRPr="00A918AD">
        <w:rPr>
          <w:rFonts w:cstheme="minorHAnsi"/>
          <w:szCs w:val="24"/>
          <w:lang w:eastAsia="en-US"/>
        </w:rPr>
        <w:t>ęcy, oraz</w:t>
      </w:r>
    </w:p>
    <w:p w14:paraId="4CC07694" w14:textId="13764879" w:rsidR="00E82FB7" w:rsidRPr="00A918AD" w:rsidRDefault="001D6F17" w:rsidP="00C52590">
      <w:pPr>
        <w:pStyle w:val="Akapitzlist"/>
        <w:numPr>
          <w:ilvl w:val="0"/>
          <w:numId w:val="2"/>
        </w:numPr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t>l</w:t>
      </w:r>
      <w:r w:rsidR="007D7006" w:rsidRPr="00A918AD">
        <w:rPr>
          <w:rFonts w:cstheme="minorHAnsi"/>
          <w:szCs w:val="24"/>
          <w:lang w:eastAsia="en-US"/>
        </w:rPr>
        <w:t xml:space="preserve">iczby </w:t>
      </w:r>
      <w:r w:rsidR="00BF49C3" w:rsidRPr="00A918AD">
        <w:rPr>
          <w:rFonts w:cstheme="minorHAnsi"/>
          <w:szCs w:val="24"/>
          <w:lang w:eastAsia="en-US"/>
        </w:rPr>
        <w:t>Roboczodni tj. 2500</w:t>
      </w:r>
      <w:r w:rsidR="00521079" w:rsidRPr="00A918AD">
        <w:rPr>
          <w:rFonts w:cstheme="minorHAnsi"/>
          <w:szCs w:val="24"/>
          <w:lang w:eastAsia="en-US"/>
        </w:rPr>
        <w:t xml:space="preserve"> Roboczodni. </w:t>
      </w:r>
      <w:r w:rsidR="000D047A" w:rsidRPr="00A918AD">
        <w:rPr>
          <w:rFonts w:cstheme="minorHAnsi"/>
          <w:szCs w:val="24"/>
          <w:lang w:eastAsia="en-US"/>
        </w:rPr>
        <w:t>Zamawiający będzie miał możliwość skorzystania z Opcji w zakresie 2500 Roboczodni przez cały okres realizacji Etapu 2 czyli świadczenia usługi Infolinii tj. od jej uruchomienia do upływu maksymalnego okresu obowiązywania umowy.</w:t>
      </w:r>
    </w:p>
    <w:p w14:paraId="57F7E591" w14:textId="6EF07E6C" w:rsidR="00C52590" w:rsidRPr="00A918AD" w:rsidRDefault="007B7DFE" w:rsidP="00B94241">
      <w:pPr>
        <w:spacing w:after="0"/>
        <w:rPr>
          <w:rFonts w:cstheme="minorHAnsi"/>
          <w:b/>
          <w:bCs/>
          <w:szCs w:val="24"/>
          <w:lang w:eastAsia="en-US"/>
        </w:rPr>
      </w:pPr>
      <w:r w:rsidRPr="00A918AD">
        <w:rPr>
          <w:rFonts w:cstheme="minorHAnsi"/>
          <w:b/>
          <w:bCs/>
          <w:szCs w:val="24"/>
          <w:lang w:eastAsia="en-US"/>
        </w:rPr>
        <w:t>Pytanie nr 16:</w:t>
      </w:r>
    </w:p>
    <w:p w14:paraId="238C4FF0" w14:textId="77777777" w:rsidR="0023083C" w:rsidRPr="00A918AD" w:rsidRDefault="0023083C" w:rsidP="00B94241">
      <w:pPr>
        <w:spacing w:after="0"/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t>Proszę o informację dotyczące oczekiwanej wyceny na 36 miesięcy a opcjonalnie o dalsze 12 miesięcy:</w:t>
      </w:r>
    </w:p>
    <w:p w14:paraId="49E72F42" w14:textId="77777777" w:rsidR="00EE4095" w:rsidRDefault="0023083C" w:rsidP="0023083C">
      <w:pPr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t>Czy oczekujecie Państwo oferty wg stawek z 2024 roku, ale przewidujecie waloryzacje stawek co roku o np. o wzrost płacy minimalnej i wzrost kosztów z tytułu inflacji?</w:t>
      </w:r>
    </w:p>
    <w:p w14:paraId="655DAD80" w14:textId="77777777" w:rsidR="00EE4095" w:rsidRPr="00A918AD" w:rsidRDefault="00EE4095" w:rsidP="00EE4095">
      <w:pPr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lastRenderedPageBreak/>
        <w:t>Czy też oczekujecie, że oferta cenowa już będzie uwzględniać przyszłe podwyżki? Jest to o tyle ważne, że dziś przedsiębiorcy nie wiedzą jakich oczekiwać skali podwyżek na 2025 a co dopiero 2026 i 2027 rok.</w:t>
      </w:r>
    </w:p>
    <w:p w14:paraId="55D5E276" w14:textId="77777777" w:rsidR="00EE4095" w:rsidRPr="00A918AD" w:rsidRDefault="00EE4095" w:rsidP="00EE4095">
      <w:pPr>
        <w:spacing w:after="0"/>
        <w:rPr>
          <w:rFonts w:cstheme="minorHAnsi"/>
          <w:b/>
          <w:bCs/>
          <w:szCs w:val="24"/>
          <w:lang w:eastAsia="en-US"/>
        </w:rPr>
      </w:pPr>
      <w:r w:rsidRPr="00A918AD">
        <w:rPr>
          <w:rFonts w:cstheme="minorHAnsi"/>
          <w:b/>
          <w:bCs/>
          <w:szCs w:val="24"/>
          <w:lang w:eastAsia="en-US"/>
        </w:rPr>
        <w:t>Odpowiedź:</w:t>
      </w:r>
    </w:p>
    <w:p w14:paraId="095DB657" w14:textId="77777777" w:rsidR="00EE4095" w:rsidRPr="00A918AD" w:rsidRDefault="00EE4095" w:rsidP="00EE4095">
      <w:pPr>
        <w:rPr>
          <w:rFonts w:cstheme="minorHAnsi"/>
          <w:szCs w:val="24"/>
          <w:lang w:eastAsia="en-US"/>
        </w:rPr>
      </w:pPr>
      <w:r w:rsidRPr="00A918AD">
        <w:rPr>
          <w:rFonts w:cstheme="minorHAnsi"/>
          <w:szCs w:val="24"/>
          <w:lang w:eastAsia="en-US"/>
        </w:rPr>
        <w:t>Zamawiający pozostawia Wykonawcy decyzje o sposobie skalkulowania wyceny przedmiotu niniejszego zapytania, przy czym należy uwzględnić w wycenie wzrost płacy minimalnej w roku 2024.</w:t>
      </w:r>
    </w:p>
    <w:p w14:paraId="303960B5" w14:textId="55E5156F" w:rsidR="00EE4095" w:rsidRDefault="00EE4095" w:rsidP="0023083C">
      <w:pPr>
        <w:rPr>
          <w:rFonts w:cstheme="minorHAnsi"/>
          <w:szCs w:val="24"/>
        </w:rPr>
      </w:pPr>
      <w:r w:rsidRPr="00A918AD">
        <w:rPr>
          <w:rFonts w:cstheme="minorHAnsi"/>
          <w:szCs w:val="24"/>
          <w:lang w:eastAsia="en-US"/>
        </w:rPr>
        <w:t>Jednocześnie Zamawiający informuje, iż zgodnie z przepisami ustawy Prawo zamówień publicznych w docelowej umowie zostanie przewidziany zakres i sposób waloryzacji wynagrodzenia Wykonawcy.</w:t>
      </w:r>
    </w:p>
    <w:sectPr w:rsidR="00EE4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57AC0" w14:textId="77777777" w:rsidR="00DE52EB" w:rsidRDefault="00DE52EB">
      <w:pPr>
        <w:spacing w:after="0" w:line="240" w:lineRule="auto"/>
      </w:pPr>
      <w:r>
        <w:separator/>
      </w:r>
    </w:p>
  </w:endnote>
  <w:endnote w:type="continuationSeparator" w:id="0">
    <w:p w14:paraId="0D347CF2" w14:textId="77777777" w:rsidR="00DE52EB" w:rsidRDefault="00DE52EB">
      <w:pPr>
        <w:spacing w:after="0" w:line="240" w:lineRule="auto"/>
      </w:pPr>
      <w:r>
        <w:continuationSeparator/>
      </w:r>
    </w:p>
  </w:endnote>
  <w:endnote w:type="continuationNotice" w:id="1">
    <w:p w14:paraId="616AEF58" w14:textId="77777777" w:rsidR="00DE52EB" w:rsidRDefault="00DE52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B8F4C" w14:textId="77777777" w:rsidR="00DE52EB" w:rsidRDefault="00DE52EB">
      <w:pPr>
        <w:spacing w:after="0" w:line="240" w:lineRule="auto"/>
      </w:pPr>
      <w:r>
        <w:separator/>
      </w:r>
    </w:p>
  </w:footnote>
  <w:footnote w:type="continuationSeparator" w:id="0">
    <w:p w14:paraId="5627DDD6" w14:textId="77777777" w:rsidR="00DE52EB" w:rsidRDefault="00DE52EB">
      <w:pPr>
        <w:spacing w:after="0" w:line="240" w:lineRule="auto"/>
      </w:pPr>
      <w:r>
        <w:continuationSeparator/>
      </w:r>
    </w:p>
  </w:footnote>
  <w:footnote w:type="continuationNotice" w:id="1">
    <w:p w14:paraId="1D95153E" w14:textId="77777777" w:rsidR="00DE52EB" w:rsidRDefault="00DE52EB">
      <w:pPr>
        <w:spacing w:after="0" w:line="240" w:lineRule="auto"/>
      </w:pPr>
    </w:p>
  </w:footnote>
  <w:footnote w:id="2">
    <w:p w14:paraId="30E5F58A" w14:textId="77777777" w:rsidR="00191B05" w:rsidRDefault="00191B05" w:rsidP="00191B05">
      <w:pPr>
        <w:rPr>
          <w:rFonts w:ascii="Calibri" w:hAnsi="Calibri"/>
          <w:sz w:val="22"/>
        </w:rPr>
      </w:pPr>
    </w:p>
  </w:footnote>
  <w:footnote w:id="3">
    <w:p w14:paraId="01098B86" w14:textId="77777777" w:rsidR="00191B05" w:rsidRDefault="00191B05" w:rsidP="00191B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D48C3"/>
    <w:multiLevelType w:val="hybridMultilevel"/>
    <w:tmpl w:val="57DE38A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BC769F"/>
    <w:multiLevelType w:val="hybridMultilevel"/>
    <w:tmpl w:val="5F42F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B4B1D"/>
    <w:multiLevelType w:val="hybridMultilevel"/>
    <w:tmpl w:val="CB24A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64DFE"/>
    <w:multiLevelType w:val="hybridMultilevel"/>
    <w:tmpl w:val="F906E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875071">
    <w:abstractNumId w:val="0"/>
  </w:num>
  <w:num w:numId="2" w16cid:durableId="1915167835">
    <w:abstractNumId w:val="3"/>
  </w:num>
  <w:num w:numId="3" w16cid:durableId="1186794073">
    <w:abstractNumId w:val="1"/>
  </w:num>
  <w:num w:numId="4" w16cid:durableId="19550171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630"/>
    <w:rsid w:val="00034806"/>
    <w:rsid w:val="00035D56"/>
    <w:rsid w:val="0005784F"/>
    <w:rsid w:val="000A1376"/>
    <w:rsid w:val="000A735A"/>
    <w:rsid w:val="000B68BA"/>
    <w:rsid w:val="000B6CD4"/>
    <w:rsid w:val="000D047A"/>
    <w:rsid w:val="000D115C"/>
    <w:rsid w:val="000E1859"/>
    <w:rsid w:val="000E335C"/>
    <w:rsid w:val="001028F2"/>
    <w:rsid w:val="001172E2"/>
    <w:rsid w:val="00131B2E"/>
    <w:rsid w:val="00142566"/>
    <w:rsid w:val="001719A6"/>
    <w:rsid w:val="001864FC"/>
    <w:rsid w:val="00190891"/>
    <w:rsid w:val="00191B05"/>
    <w:rsid w:val="0019459E"/>
    <w:rsid w:val="001A54DD"/>
    <w:rsid w:val="001C6242"/>
    <w:rsid w:val="001D1E06"/>
    <w:rsid w:val="001D6F17"/>
    <w:rsid w:val="001F56B3"/>
    <w:rsid w:val="00207468"/>
    <w:rsid w:val="00230020"/>
    <w:rsid w:val="0023083C"/>
    <w:rsid w:val="00266EE0"/>
    <w:rsid w:val="00286643"/>
    <w:rsid w:val="002C2F65"/>
    <w:rsid w:val="002D69BB"/>
    <w:rsid w:val="003441FD"/>
    <w:rsid w:val="00357550"/>
    <w:rsid w:val="00372E8A"/>
    <w:rsid w:val="0037664B"/>
    <w:rsid w:val="00390967"/>
    <w:rsid w:val="003C47CA"/>
    <w:rsid w:val="003D14C1"/>
    <w:rsid w:val="003D3F6E"/>
    <w:rsid w:val="003D5E2D"/>
    <w:rsid w:val="003F29B7"/>
    <w:rsid w:val="003F5877"/>
    <w:rsid w:val="004013AE"/>
    <w:rsid w:val="004062BD"/>
    <w:rsid w:val="004247F8"/>
    <w:rsid w:val="0042777A"/>
    <w:rsid w:val="004432D3"/>
    <w:rsid w:val="00445F15"/>
    <w:rsid w:val="0045109D"/>
    <w:rsid w:val="004558C9"/>
    <w:rsid w:val="0046062A"/>
    <w:rsid w:val="00461D6F"/>
    <w:rsid w:val="00463264"/>
    <w:rsid w:val="00463DF1"/>
    <w:rsid w:val="0046669F"/>
    <w:rsid w:val="00475CCE"/>
    <w:rsid w:val="00491FD6"/>
    <w:rsid w:val="00492A70"/>
    <w:rsid w:val="004A6B3C"/>
    <w:rsid w:val="004C55E9"/>
    <w:rsid w:val="004D0F8C"/>
    <w:rsid w:val="004D1057"/>
    <w:rsid w:val="004D2E4A"/>
    <w:rsid w:val="0050043C"/>
    <w:rsid w:val="00521079"/>
    <w:rsid w:val="0052480D"/>
    <w:rsid w:val="00525274"/>
    <w:rsid w:val="0052600E"/>
    <w:rsid w:val="0052623E"/>
    <w:rsid w:val="00543C43"/>
    <w:rsid w:val="00547C20"/>
    <w:rsid w:val="005604A6"/>
    <w:rsid w:val="00561273"/>
    <w:rsid w:val="00562125"/>
    <w:rsid w:val="00566BB9"/>
    <w:rsid w:val="00566FCA"/>
    <w:rsid w:val="00567724"/>
    <w:rsid w:val="00583256"/>
    <w:rsid w:val="00584DF6"/>
    <w:rsid w:val="005F06F4"/>
    <w:rsid w:val="005F2F5D"/>
    <w:rsid w:val="00600E5C"/>
    <w:rsid w:val="006211B5"/>
    <w:rsid w:val="0062299F"/>
    <w:rsid w:val="00622F28"/>
    <w:rsid w:val="00622FBC"/>
    <w:rsid w:val="0063174B"/>
    <w:rsid w:val="00673DDB"/>
    <w:rsid w:val="00693C37"/>
    <w:rsid w:val="006A14CE"/>
    <w:rsid w:val="006A60EC"/>
    <w:rsid w:val="006B03E1"/>
    <w:rsid w:val="006E5A96"/>
    <w:rsid w:val="006F6F1B"/>
    <w:rsid w:val="00715880"/>
    <w:rsid w:val="00716866"/>
    <w:rsid w:val="00736550"/>
    <w:rsid w:val="00750581"/>
    <w:rsid w:val="00765F6B"/>
    <w:rsid w:val="007852BD"/>
    <w:rsid w:val="007A314F"/>
    <w:rsid w:val="007B5115"/>
    <w:rsid w:val="007B7DFE"/>
    <w:rsid w:val="007C2274"/>
    <w:rsid w:val="007D375D"/>
    <w:rsid w:val="007D503C"/>
    <w:rsid w:val="007D7006"/>
    <w:rsid w:val="00810F58"/>
    <w:rsid w:val="008151AC"/>
    <w:rsid w:val="00851DE3"/>
    <w:rsid w:val="0085412D"/>
    <w:rsid w:val="00860BEC"/>
    <w:rsid w:val="00871AAF"/>
    <w:rsid w:val="00872F23"/>
    <w:rsid w:val="008A7543"/>
    <w:rsid w:val="008B3B9E"/>
    <w:rsid w:val="008C4F8A"/>
    <w:rsid w:val="008C5603"/>
    <w:rsid w:val="008D059B"/>
    <w:rsid w:val="008D0DB8"/>
    <w:rsid w:val="009139BA"/>
    <w:rsid w:val="00936AF0"/>
    <w:rsid w:val="009515A7"/>
    <w:rsid w:val="009560BA"/>
    <w:rsid w:val="00957428"/>
    <w:rsid w:val="00963EAF"/>
    <w:rsid w:val="009A3479"/>
    <w:rsid w:val="009C0031"/>
    <w:rsid w:val="009C1418"/>
    <w:rsid w:val="009C34A1"/>
    <w:rsid w:val="009E2530"/>
    <w:rsid w:val="009E7830"/>
    <w:rsid w:val="009F5CF2"/>
    <w:rsid w:val="00A47C11"/>
    <w:rsid w:val="00A5033E"/>
    <w:rsid w:val="00A7040A"/>
    <w:rsid w:val="00A734F9"/>
    <w:rsid w:val="00A76DFF"/>
    <w:rsid w:val="00A76F3D"/>
    <w:rsid w:val="00A918AD"/>
    <w:rsid w:val="00A9392B"/>
    <w:rsid w:val="00A947C9"/>
    <w:rsid w:val="00AA1E7F"/>
    <w:rsid w:val="00AA6D45"/>
    <w:rsid w:val="00AD2D9E"/>
    <w:rsid w:val="00AE2EA4"/>
    <w:rsid w:val="00AF29F4"/>
    <w:rsid w:val="00B10A39"/>
    <w:rsid w:val="00B1165D"/>
    <w:rsid w:val="00B253AF"/>
    <w:rsid w:val="00B42F7C"/>
    <w:rsid w:val="00B92F83"/>
    <w:rsid w:val="00B94241"/>
    <w:rsid w:val="00BA2BA3"/>
    <w:rsid w:val="00BC169B"/>
    <w:rsid w:val="00BC7DD1"/>
    <w:rsid w:val="00BF49C3"/>
    <w:rsid w:val="00C06708"/>
    <w:rsid w:val="00C52590"/>
    <w:rsid w:val="00C655A2"/>
    <w:rsid w:val="00CB2346"/>
    <w:rsid w:val="00CE3EA5"/>
    <w:rsid w:val="00CF1DDF"/>
    <w:rsid w:val="00CF4510"/>
    <w:rsid w:val="00D1650D"/>
    <w:rsid w:val="00D46FFD"/>
    <w:rsid w:val="00DA1D88"/>
    <w:rsid w:val="00DA20C2"/>
    <w:rsid w:val="00DA4A29"/>
    <w:rsid w:val="00DC622F"/>
    <w:rsid w:val="00DC685D"/>
    <w:rsid w:val="00DE5078"/>
    <w:rsid w:val="00DE52EB"/>
    <w:rsid w:val="00DE7527"/>
    <w:rsid w:val="00E2559D"/>
    <w:rsid w:val="00E33B6A"/>
    <w:rsid w:val="00E51F61"/>
    <w:rsid w:val="00E520CD"/>
    <w:rsid w:val="00E70C7E"/>
    <w:rsid w:val="00E8174A"/>
    <w:rsid w:val="00E82FB7"/>
    <w:rsid w:val="00E96F81"/>
    <w:rsid w:val="00EB45D2"/>
    <w:rsid w:val="00EB4E78"/>
    <w:rsid w:val="00ED5141"/>
    <w:rsid w:val="00EE4095"/>
    <w:rsid w:val="00EF5ED2"/>
    <w:rsid w:val="00F04C93"/>
    <w:rsid w:val="00F15CE7"/>
    <w:rsid w:val="00F16BB2"/>
    <w:rsid w:val="00F24A9D"/>
    <w:rsid w:val="00F33CFB"/>
    <w:rsid w:val="00F46630"/>
    <w:rsid w:val="00F66153"/>
    <w:rsid w:val="00F70DE2"/>
    <w:rsid w:val="00F8521B"/>
    <w:rsid w:val="00F87926"/>
    <w:rsid w:val="00FA7A28"/>
    <w:rsid w:val="00FB50E7"/>
    <w:rsid w:val="00FD7B8F"/>
    <w:rsid w:val="00FE5625"/>
    <w:rsid w:val="036CBBAD"/>
    <w:rsid w:val="0405B953"/>
    <w:rsid w:val="04256D75"/>
    <w:rsid w:val="04A4AB46"/>
    <w:rsid w:val="072888D1"/>
    <w:rsid w:val="08C292CA"/>
    <w:rsid w:val="0ADE3874"/>
    <w:rsid w:val="0CA83547"/>
    <w:rsid w:val="0D4AB40A"/>
    <w:rsid w:val="0E1DF892"/>
    <w:rsid w:val="0E25B347"/>
    <w:rsid w:val="0F57E164"/>
    <w:rsid w:val="0FAB50A3"/>
    <w:rsid w:val="132E4148"/>
    <w:rsid w:val="13466D86"/>
    <w:rsid w:val="14474708"/>
    <w:rsid w:val="16318F75"/>
    <w:rsid w:val="164660B9"/>
    <w:rsid w:val="16D04E97"/>
    <w:rsid w:val="1875089D"/>
    <w:rsid w:val="19BC9F76"/>
    <w:rsid w:val="203A8C1B"/>
    <w:rsid w:val="21A7011A"/>
    <w:rsid w:val="21BEFA87"/>
    <w:rsid w:val="231712DE"/>
    <w:rsid w:val="2436619D"/>
    <w:rsid w:val="25B5A605"/>
    <w:rsid w:val="2A4BDAEE"/>
    <w:rsid w:val="2C14A8D1"/>
    <w:rsid w:val="31AD7DA4"/>
    <w:rsid w:val="32FD66AA"/>
    <w:rsid w:val="3357F926"/>
    <w:rsid w:val="33BAAAFE"/>
    <w:rsid w:val="340F492D"/>
    <w:rsid w:val="355F6504"/>
    <w:rsid w:val="3C195EF3"/>
    <w:rsid w:val="3C66753E"/>
    <w:rsid w:val="3CFEDB6C"/>
    <w:rsid w:val="3D2D3AAF"/>
    <w:rsid w:val="40276C66"/>
    <w:rsid w:val="4195A7CD"/>
    <w:rsid w:val="420833B6"/>
    <w:rsid w:val="43FFC583"/>
    <w:rsid w:val="46B49BA4"/>
    <w:rsid w:val="4AC2A917"/>
    <w:rsid w:val="4BA5C7B0"/>
    <w:rsid w:val="4CC8B334"/>
    <w:rsid w:val="4DBB1466"/>
    <w:rsid w:val="4DCCB4DF"/>
    <w:rsid w:val="52772394"/>
    <w:rsid w:val="52C59BA0"/>
    <w:rsid w:val="53174477"/>
    <w:rsid w:val="5619C85B"/>
    <w:rsid w:val="56EF061C"/>
    <w:rsid w:val="572CF62A"/>
    <w:rsid w:val="5ABF0D0C"/>
    <w:rsid w:val="60B3A34B"/>
    <w:rsid w:val="6181F0A0"/>
    <w:rsid w:val="638072D9"/>
    <w:rsid w:val="684D2661"/>
    <w:rsid w:val="694E975B"/>
    <w:rsid w:val="69561F3F"/>
    <w:rsid w:val="6AE37750"/>
    <w:rsid w:val="6C1D2D51"/>
    <w:rsid w:val="6C2C6FEA"/>
    <w:rsid w:val="6DB70479"/>
    <w:rsid w:val="6F9EEF06"/>
    <w:rsid w:val="7141AFD3"/>
    <w:rsid w:val="737E388F"/>
    <w:rsid w:val="73E9D40C"/>
    <w:rsid w:val="74B6BFA0"/>
    <w:rsid w:val="7525B378"/>
    <w:rsid w:val="76695A7E"/>
    <w:rsid w:val="766A896E"/>
    <w:rsid w:val="79F534C8"/>
    <w:rsid w:val="7CA4169C"/>
    <w:rsid w:val="7EC9D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55239"/>
  <w15:chartTrackingRefBased/>
  <w15:docId w15:val="{E1FEE134-4C0B-46A1-846F-9266CCB9F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165D"/>
    <w:pPr>
      <w:spacing w:line="276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46630"/>
    <w:pPr>
      <w:ind w:left="720"/>
      <w:contextualSpacing/>
    </w:pPr>
  </w:style>
  <w:style w:type="paragraph" w:customStyle="1" w:styleId="paragraph">
    <w:name w:val="paragraph"/>
    <w:basedOn w:val="Normalny"/>
    <w:rsid w:val="009E2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customStyle="1" w:styleId="normaltextrun">
    <w:name w:val="normaltextrun"/>
    <w:basedOn w:val="Domylnaczcionkaakapitu"/>
    <w:rsid w:val="009E2530"/>
  </w:style>
  <w:style w:type="character" w:customStyle="1" w:styleId="eop">
    <w:name w:val="eop"/>
    <w:basedOn w:val="Domylnaczcionkaakapitu"/>
    <w:rsid w:val="009E2530"/>
  </w:style>
  <w:style w:type="paragraph" w:styleId="Nagwek">
    <w:name w:val="header"/>
    <w:basedOn w:val="Normalny"/>
    <w:link w:val="NagwekZnak"/>
    <w:uiPriority w:val="99"/>
    <w:unhideWhenUsed/>
    <w:rsid w:val="008A7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7543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8A7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754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9E58392288684EA79AAB6DDDCE3A33" ma:contentTypeVersion="3" ma:contentTypeDescription="Utwórz nowy dokument." ma:contentTypeScope="" ma:versionID="adcf8a6a1e0f26f0a270d9a0a9d8bdee">
  <xsd:schema xmlns:xsd="http://www.w3.org/2001/XMLSchema" xmlns:xs="http://www.w3.org/2001/XMLSchema" xmlns:p="http://schemas.microsoft.com/office/2006/metadata/properties" xmlns:ns2="80cbc3a6-5d4e-4f40-b989-8b37f9c9ea5e" targetNamespace="http://schemas.microsoft.com/office/2006/metadata/properties" ma:root="true" ma:fieldsID="5ac86f441a0eb2a8840c21ee7f1bc0e9" ns2:_="">
    <xsd:import namespace="80cbc3a6-5d4e-4f40-b989-8b37f9c9ea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bc3a6-5d4e-4f40-b989-8b37f9c9e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4B2644-6C7A-4347-93C6-52A1526F72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B0C721-D9EC-4852-A943-A8F3B03338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4F64CA-271A-49F6-8EB2-5455AAD0C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cbc3a6-5d4e-4f40-b989-8b37f9c9ea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01ABD8-1EE8-4836-B055-BFC37570A288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80cbc3a6-5d4e-4f40-b989-8b37f9c9ea5e"/>
    <ds:schemaRef ds:uri="http://purl.org/dc/dcmitype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1141</Words>
  <Characters>6846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Wyjaśnienia treści zapytania</dc:title>
  <dc:subject/>
  <dc:creator>Bielecka-Puton Katarzyna</dc:creator>
  <cp:keywords/>
  <dc:description/>
  <cp:lastModifiedBy>Bielecka-Puton Katarzyna</cp:lastModifiedBy>
  <cp:revision>3</cp:revision>
  <cp:lastPrinted>2023-10-19T15:18:00Z</cp:lastPrinted>
  <dcterms:created xsi:type="dcterms:W3CDTF">2023-10-19T16:01:00Z</dcterms:created>
  <dcterms:modified xsi:type="dcterms:W3CDTF">2023-10-19T20:54:00Z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0x010100E19E58392288684EA79AAB6DDDCE3A33</vt:lpwstr>
  </property>
</Properties>
</file>