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3B5" w:rsidRPr="00223A07" w:rsidRDefault="00075BAA" w:rsidP="000B53B5">
      <w:pPr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  <w:r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Uchwała nr 7</w:t>
      </w:r>
      <w:r w:rsidR="000B53B5"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/2015</w:t>
      </w:r>
    </w:p>
    <w:p w:rsidR="000B53B5" w:rsidRPr="00223A07" w:rsidRDefault="000B53B5" w:rsidP="000B53B5">
      <w:pPr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 xml:space="preserve">Rady Nadzorczej </w:t>
      </w:r>
    </w:p>
    <w:p w:rsidR="000B53B5" w:rsidRPr="00223A07" w:rsidRDefault="000B53B5" w:rsidP="000B53B5">
      <w:pPr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Państwowego Funduszu Rehabilitacji Osób Niepełnosprawnych</w:t>
      </w:r>
    </w:p>
    <w:p w:rsidR="000B53B5" w:rsidRPr="00223A07" w:rsidRDefault="000B53B5" w:rsidP="00EA6B75">
      <w:pPr>
        <w:autoSpaceDE w:val="0"/>
        <w:autoSpaceDN w:val="0"/>
        <w:adjustRightInd w:val="0"/>
        <w:ind w:firstLine="3119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 xml:space="preserve">z dnia </w:t>
      </w:r>
      <w:r w:rsidR="006C7CE6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14.05.</w:t>
      </w:r>
      <w:r w:rsidR="006C7CE6">
        <w:rPr>
          <w:rFonts w:cs="Times New Roman"/>
          <w:spacing w:val="20"/>
          <w:sz w:val="26"/>
          <w:szCs w:val="26"/>
        </w:rPr>
        <w:t xml:space="preserve">2015 </w:t>
      </w:r>
      <w:r w:rsidR="00EA6B75" w:rsidRPr="00223A07">
        <w:rPr>
          <w:rFonts w:cs="Times New Roman"/>
          <w:spacing w:val="20"/>
          <w:sz w:val="26"/>
          <w:szCs w:val="26"/>
        </w:rPr>
        <w:t>r.</w:t>
      </w:r>
    </w:p>
    <w:p w:rsidR="000B53B5" w:rsidRPr="00223A07" w:rsidRDefault="000B53B5" w:rsidP="000B53B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0B53B5" w:rsidRDefault="000B53B5" w:rsidP="000B53B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B87A89" w:rsidRPr="00223A07" w:rsidRDefault="00B87A89" w:rsidP="000B53B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D669B8" w:rsidRPr="00223A07" w:rsidRDefault="00D669B8" w:rsidP="006C7CE6">
      <w:pPr>
        <w:spacing w:before="60"/>
        <w:ind w:left="1560" w:hanging="1560"/>
        <w:jc w:val="both"/>
        <w:rPr>
          <w:rFonts w:cs="Times New Roman"/>
          <w:spacing w:val="20"/>
          <w:sz w:val="26"/>
          <w:szCs w:val="26"/>
        </w:rPr>
      </w:pP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w sprawie:</w:t>
      </w: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ab/>
      </w:r>
      <w:r w:rsidR="000B53B5"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 xml:space="preserve">zatwierdzenia </w:t>
      </w:r>
      <w:r w:rsidRPr="00223A07">
        <w:rPr>
          <w:rFonts w:cs="Times New Roman"/>
          <w:spacing w:val="20"/>
          <w:sz w:val="26"/>
        </w:rPr>
        <w:t>„Programu podnoszenia świadomości społecznej językiem filmowym Głęboka woda III”</w:t>
      </w:r>
    </w:p>
    <w:p w:rsidR="000B53B5" w:rsidRPr="00223A07" w:rsidRDefault="000B53B5" w:rsidP="000B53B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0B53B5" w:rsidRPr="00223A07" w:rsidRDefault="000B53B5" w:rsidP="000B53B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0B53B5" w:rsidRPr="00223A07" w:rsidRDefault="000B53B5" w:rsidP="000B53B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0B53B5" w:rsidRPr="00223A07" w:rsidRDefault="000B53B5" w:rsidP="000B53B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Na podstawie art. 47 ust. 1 pkt 4 lit a ustawy</w:t>
      </w:r>
      <w:r w:rsidR="00D669B8"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 xml:space="preserve"> z dnia 27 sierpnia 1997</w:t>
      </w:r>
      <w:r w:rsidR="006C7CE6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 </w:t>
      </w:r>
      <w:r w:rsidR="00D669B8"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roku o </w:t>
      </w: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rehabilitacji zawodowej i społecznej oraz zatrudnia</w:t>
      </w:r>
      <w:r w:rsidR="00D669B8"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niu osób niepełnosprawnych (Dz. </w:t>
      </w: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 xml:space="preserve">U. z 2011 r. Nr 127, poz. 721, z </w:t>
      </w:r>
      <w:proofErr w:type="spellStart"/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późn</w:t>
      </w:r>
      <w:proofErr w:type="spellEnd"/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. zm.) uchwala się, co następuje:</w:t>
      </w:r>
    </w:p>
    <w:p w:rsidR="000B53B5" w:rsidRPr="00223A07" w:rsidRDefault="000B53B5" w:rsidP="000B53B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0B53B5" w:rsidRPr="00223A07" w:rsidRDefault="000B53B5" w:rsidP="000B53B5">
      <w:pPr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§ 1</w:t>
      </w:r>
    </w:p>
    <w:p w:rsidR="000B53B5" w:rsidRPr="00223A07" w:rsidRDefault="000B53B5" w:rsidP="000B53B5">
      <w:pPr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0B53B5" w:rsidRPr="00223A07" w:rsidRDefault="000B53B5" w:rsidP="00D669B8">
      <w:pPr>
        <w:spacing w:before="60"/>
        <w:jc w:val="both"/>
        <w:rPr>
          <w:rFonts w:cs="Times New Roman"/>
          <w:spacing w:val="20"/>
          <w:sz w:val="26"/>
          <w:szCs w:val="26"/>
        </w:rPr>
      </w:pP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 xml:space="preserve">Rada Nadzorcza Państwowego Funduszu Rehabilitacji </w:t>
      </w:r>
      <w:bookmarkStart w:id="0" w:name="_GoBack"/>
      <w:bookmarkEnd w:id="0"/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O</w:t>
      </w:r>
      <w:r w:rsidR="00D669B8"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sób Niepełnosprawnych zatwierdza „</w:t>
      </w:r>
      <w:r w:rsidR="00D669B8" w:rsidRPr="00223A07">
        <w:rPr>
          <w:rFonts w:cs="Times New Roman"/>
          <w:spacing w:val="20"/>
          <w:sz w:val="26"/>
        </w:rPr>
        <w:t>Program podnoszenia świadomości społecznej językiem filmowym Głęboka woda III”</w:t>
      </w:r>
      <w:r w:rsidR="00D669B8" w:rsidRPr="00223A07">
        <w:rPr>
          <w:rFonts w:cs="Times New Roman"/>
          <w:spacing w:val="20"/>
          <w:sz w:val="26"/>
          <w:szCs w:val="26"/>
        </w:rPr>
        <w:t xml:space="preserve">, </w:t>
      </w: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stanowiący załącznik do uchwały.</w:t>
      </w:r>
    </w:p>
    <w:p w:rsidR="000B53B5" w:rsidRPr="00223A07" w:rsidRDefault="000B53B5" w:rsidP="000B53B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0B53B5" w:rsidRPr="00223A07" w:rsidRDefault="000B53B5" w:rsidP="000B53B5">
      <w:pPr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§ 2</w:t>
      </w:r>
    </w:p>
    <w:p w:rsidR="007F7F1F" w:rsidRPr="00223A07" w:rsidRDefault="007F7F1F" w:rsidP="000B53B5">
      <w:pPr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7F7F1F" w:rsidRPr="00223A07" w:rsidRDefault="002D53D6" w:rsidP="002D53D6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Warunkiem podejmowania decyzji finansowych w ramach programu jest posiadanie przez PFRON, w planie finansowym PFRON, środków finansowych na realizację programu</w:t>
      </w:r>
      <w:r w:rsidR="00696D8A"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.</w:t>
      </w:r>
    </w:p>
    <w:p w:rsidR="007F7F1F" w:rsidRPr="00223A07" w:rsidRDefault="007F7F1F" w:rsidP="000B53B5">
      <w:pPr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7F7F1F" w:rsidRPr="00223A07" w:rsidRDefault="007F7F1F" w:rsidP="007F7F1F">
      <w:pPr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§ 3</w:t>
      </w:r>
    </w:p>
    <w:p w:rsidR="000B53B5" w:rsidRPr="00223A07" w:rsidRDefault="000B53B5" w:rsidP="000B53B5">
      <w:pPr>
        <w:autoSpaceDE w:val="0"/>
        <w:autoSpaceDN w:val="0"/>
        <w:adjustRightInd w:val="0"/>
        <w:jc w:val="center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</w:p>
    <w:p w:rsidR="000B53B5" w:rsidRPr="00223A07" w:rsidRDefault="000B53B5" w:rsidP="000B53B5">
      <w:pPr>
        <w:autoSpaceDE w:val="0"/>
        <w:autoSpaceDN w:val="0"/>
        <w:adjustRightInd w:val="0"/>
        <w:jc w:val="both"/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</w:pPr>
      <w:r w:rsidRPr="00223A07">
        <w:rPr>
          <w:rFonts w:eastAsiaTheme="minorHAnsi" w:cs="Times New Roman"/>
          <w:color w:val="000000"/>
          <w:spacing w:val="20"/>
          <w:sz w:val="26"/>
          <w:szCs w:val="26"/>
          <w:lang w:eastAsia="en-US"/>
        </w:rPr>
        <w:t>Uchwała wchodzi w życie z dniem podjęcia.</w:t>
      </w:r>
    </w:p>
    <w:p w:rsidR="000B53B5" w:rsidRDefault="000B53B5" w:rsidP="000B53B5"/>
    <w:p w:rsidR="002B6468" w:rsidRDefault="002B6468"/>
    <w:p w:rsidR="00EC4AD0" w:rsidRDefault="00EC4AD0"/>
    <w:sectPr w:rsidR="00EC4AD0" w:rsidSect="00222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0B53B5"/>
    <w:rsid w:val="00075BAA"/>
    <w:rsid w:val="000B53B5"/>
    <w:rsid w:val="002229CA"/>
    <w:rsid w:val="00223A07"/>
    <w:rsid w:val="002B6468"/>
    <w:rsid w:val="002D53D6"/>
    <w:rsid w:val="003C144B"/>
    <w:rsid w:val="004E676F"/>
    <w:rsid w:val="00696D8A"/>
    <w:rsid w:val="006C7CE6"/>
    <w:rsid w:val="007005E1"/>
    <w:rsid w:val="007F7F1F"/>
    <w:rsid w:val="008033BC"/>
    <w:rsid w:val="00902021"/>
    <w:rsid w:val="00935E2C"/>
    <w:rsid w:val="00B87A89"/>
    <w:rsid w:val="00D669B8"/>
    <w:rsid w:val="00EA6B75"/>
    <w:rsid w:val="00EC4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3B5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3B5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125</Words>
  <Characters>755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16</cp:revision>
  <dcterms:created xsi:type="dcterms:W3CDTF">2015-04-21T11:20:00Z</dcterms:created>
  <dcterms:modified xsi:type="dcterms:W3CDTF">2015-05-06T08:29:00Z</dcterms:modified>
</cp:coreProperties>
</file>