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6B" w:rsidRDefault="00D47E6B">
      <w:pPr>
        <w:rPr>
          <w:noProof/>
          <w:lang w:eastAsia="pl-PL"/>
        </w:rPr>
      </w:pPr>
    </w:p>
    <w:p w:rsidR="00974FA2" w:rsidRPr="001E7B9B" w:rsidRDefault="00974FA2" w:rsidP="00974FA2">
      <w:pPr>
        <w:tabs>
          <w:tab w:val="left" w:pos="5387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7B9B">
        <w:rPr>
          <w:rFonts w:ascii="Times New Roman" w:eastAsia="Times New Roman" w:hAnsi="Times New Roman"/>
          <w:sz w:val="24"/>
          <w:szCs w:val="24"/>
          <w:lang w:eastAsia="pl-PL"/>
        </w:rPr>
        <w:t>Wydział Dofinansowań Rynku Pracy</w:t>
      </w:r>
      <w:r w:rsidRPr="001E7B9B">
        <w:rPr>
          <w:rFonts w:ascii="Times New Roman" w:eastAsia="Times New Roman" w:hAnsi="Times New Roman"/>
          <w:sz w:val="24"/>
          <w:szCs w:val="24"/>
          <w:lang w:eastAsia="pl-PL"/>
        </w:rPr>
        <w:tab/>
        <w:t>Warszawa,</w:t>
      </w:r>
      <w:r w:rsidR="00335E42">
        <w:rPr>
          <w:rFonts w:ascii="Times New Roman" w:eastAsia="Times New Roman" w:hAnsi="Times New Roman"/>
          <w:sz w:val="24"/>
          <w:szCs w:val="24"/>
          <w:lang w:eastAsia="pl-PL"/>
        </w:rPr>
        <w:t xml:space="preserve"> 18 listopada 2014 r.</w:t>
      </w: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6"/>
          <w:szCs w:val="24"/>
          <w:lang w:eastAsia="pl-PL"/>
        </w:rPr>
      </w:pPr>
    </w:p>
    <w:p w:rsidR="000D244D" w:rsidRPr="001E7B9B" w:rsidRDefault="000D244D" w:rsidP="00974FA2">
      <w:pPr>
        <w:spacing w:after="0" w:line="240" w:lineRule="auto"/>
        <w:ind w:firstLine="467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B348A2" w:rsidRDefault="0074379A" w:rsidP="0074379A">
      <w:pPr>
        <w:spacing w:after="0"/>
        <w:ind w:firstLine="567"/>
        <w:jc w:val="both"/>
        <w:rPr>
          <w:rFonts w:ascii="Times New Roman" w:eastAsia="Times New Roman" w:hAnsi="Times New Roman"/>
          <w:bCs/>
          <w:sz w:val="23"/>
          <w:szCs w:val="23"/>
          <w:lang w:eastAsia="pl-PL"/>
        </w:rPr>
      </w:pPr>
      <w:r w:rsidRPr="0074379A">
        <w:rPr>
          <w:rFonts w:ascii="Times New Roman" w:eastAsia="Times New Roman" w:hAnsi="Times New Roman"/>
          <w:bCs/>
          <w:sz w:val="23"/>
          <w:szCs w:val="23"/>
          <w:lang w:eastAsia="pl-PL"/>
        </w:rPr>
        <w:t>Państwowy Fundusz Rehabilitacji Osób Niepełnosprawnych przesyła informacje o liczbie pracowników niepełnosprawnych zgłoszonych do wypłaty miesięcznego dofinansowania</w:t>
      </w:r>
      <w:r w:rsidR="00E919A6">
        <w:rPr>
          <w:rFonts w:ascii="Times New Roman" w:eastAsia="Times New Roman" w:hAnsi="Times New Roman"/>
          <w:bCs/>
          <w:sz w:val="23"/>
          <w:szCs w:val="23"/>
          <w:lang w:eastAsia="pl-PL"/>
        </w:rPr>
        <w:t>,</w:t>
      </w:r>
      <w:r w:rsidRPr="0074379A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 na podstawie art. 26 a - 26 c ustawy o rehabilitacji zawodowej i społecznej oraz zatrudnianiu osób niepełnosprawnych z dnia 27 sierpnia 1997 r. (Dz. U. z 2011 r. Nr 127, poz. 721, z </w:t>
      </w:r>
      <w:proofErr w:type="spellStart"/>
      <w:r w:rsidRPr="0074379A">
        <w:rPr>
          <w:rFonts w:ascii="Times New Roman" w:eastAsia="Times New Roman" w:hAnsi="Times New Roman"/>
          <w:bCs/>
          <w:sz w:val="23"/>
          <w:szCs w:val="23"/>
          <w:lang w:eastAsia="pl-PL"/>
        </w:rPr>
        <w:t>późn</w:t>
      </w:r>
      <w:proofErr w:type="spellEnd"/>
      <w:r w:rsidRPr="0074379A">
        <w:rPr>
          <w:rFonts w:ascii="Times New Roman" w:eastAsia="Times New Roman" w:hAnsi="Times New Roman"/>
          <w:bCs/>
          <w:sz w:val="23"/>
          <w:szCs w:val="23"/>
          <w:lang w:eastAsia="pl-PL"/>
        </w:rPr>
        <w:t>. zm.)</w:t>
      </w:r>
      <w:r w:rsidR="00E919A6">
        <w:rPr>
          <w:rFonts w:ascii="Times New Roman" w:eastAsia="Times New Roman" w:hAnsi="Times New Roman"/>
          <w:bCs/>
          <w:sz w:val="23"/>
          <w:szCs w:val="23"/>
          <w:lang w:eastAsia="pl-PL"/>
        </w:rPr>
        <w:t>,</w:t>
      </w:r>
      <w:r w:rsidRPr="0074379A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 przez podmioty prowadzące zakład pracy chronionej, w tym zatrudnionych w ochronie mienia.</w:t>
      </w:r>
    </w:p>
    <w:tbl>
      <w:tblPr>
        <w:tblW w:w="87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840"/>
        <w:gridCol w:w="3960"/>
        <w:gridCol w:w="960"/>
      </w:tblGrid>
      <w:tr w:rsidR="0074379A" w:rsidRPr="0074379A" w:rsidTr="00E919A6">
        <w:trPr>
          <w:trHeight w:val="27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379A" w:rsidRPr="0074379A" w:rsidTr="00E919A6">
        <w:trPr>
          <w:trHeight w:val="82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8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379A" w:rsidRPr="0074379A" w:rsidRDefault="0074379A" w:rsidP="0074379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4379A">
              <w:rPr>
                <w:rFonts w:eastAsia="Times New Roman" w:cs="Arial"/>
                <w:b/>
                <w:bCs/>
                <w:sz w:val="18"/>
                <w:szCs w:val="20"/>
                <w:lang w:eastAsia="pl-PL"/>
              </w:rPr>
              <w:t>Zestawienie ilościowe pracowników niepełnosprawnych zgłoszonych przez zakłady pracy chronionej</w:t>
            </w:r>
            <w:r w:rsidRPr="0074379A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74379A">
              <w:rPr>
                <w:rFonts w:eastAsia="Times New Roman" w:cs="Arial"/>
                <w:b/>
                <w:bCs/>
                <w:sz w:val="18"/>
                <w:szCs w:val="20"/>
                <w:lang w:eastAsia="pl-PL"/>
              </w:rPr>
              <w:t xml:space="preserve"> do wypłaty miesięcznego dofinansowania za okres 08/2014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379A" w:rsidRPr="0074379A" w:rsidTr="00E919A6">
        <w:trPr>
          <w:trHeight w:val="76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9A" w:rsidRPr="0074379A" w:rsidRDefault="0074379A" w:rsidP="0074379A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>liczba unikalnych</w:t>
            </w:r>
            <w:r w:rsidRPr="0074379A">
              <w:rPr>
                <w:rFonts w:eastAsia="Times New Roman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 pracowników niepełnosprawnych- ogółem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9A" w:rsidRPr="0074379A" w:rsidRDefault="0074379A" w:rsidP="0074379A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>liczba unikalnych</w:t>
            </w:r>
            <w:r w:rsidRPr="0074379A">
              <w:rPr>
                <w:rFonts w:eastAsia="Times New Roman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 pracowników niepełnosprawnych- zatrudnionych w ochronie mienia</w:t>
            </w:r>
            <w:r w:rsidRPr="0074379A">
              <w:rPr>
                <w:rFonts w:eastAsia="Times New Roman" w:cs="Arial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379A" w:rsidRPr="0074379A" w:rsidTr="00E919A6">
        <w:trPr>
          <w:trHeight w:val="27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4379A">
              <w:rPr>
                <w:rFonts w:eastAsia="Times New Roman" w:cs="Arial"/>
                <w:sz w:val="20"/>
                <w:szCs w:val="20"/>
                <w:lang w:eastAsia="pl-PL"/>
              </w:rPr>
              <w:t xml:space="preserve">144.635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4379A">
              <w:rPr>
                <w:rFonts w:eastAsia="Times New Roman" w:cs="Arial"/>
                <w:sz w:val="20"/>
                <w:szCs w:val="20"/>
                <w:lang w:eastAsia="pl-PL"/>
              </w:rPr>
              <w:t xml:space="preserve">58.859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379A" w:rsidRPr="0074379A" w:rsidTr="00E919A6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379A" w:rsidRPr="0074379A" w:rsidTr="00E919A6">
        <w:trPr>
          <w:trHeight w:val="525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jc w:val="both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4379A">
              <w:rPr>
                <w:rFonts w:eastAsia="Times New Roman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 poprzez unikalną liczbę pracowników niepełnosprawnych, należy rozumieć</w:t>
            </w:r>
            <w:r w:rsidR="00E919A6">
              <w:rPr>
                <w:rFonts w:eastAsia="Times New Roman" w:cs="Arial"/>
                <w:sz w:val="16"/>
                <w:szCs w:val="16"/>
                <w:lang w:eastAsia="pl-PL"/>
              </w:rPr>
              <w:t xml:space="preserve"> liczbę</w:t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 pracowników, którzy choć raz zostali zgłoszeni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>do wypłaty miesięcznego dofinansowania za okres 08/2014, bez względu na to, przez ilu beneficjentów</w:t>
            </w:r>
          </w:p>
        </w:tc>
      </w:tr>
      <w:tr w:rsidR="0074379A" w:rsidRPr="0074379A" w:rsidTr="00E919A6">
        <w:trPr>
          <w:trHeight w:val="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  <w:tr w:rsidR="0074379A" w:rsidRPr="0074379A" w:rsidTr="00E919A6">
        <w:trPr>
          <w:trHeight w:val="109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79A" w:rsidRPr="0074379A" w:rsidRDefault="0074379A" w:rsidP="00E919A6">
            <w:pPr>
              <w:spacing w:after="0" w:line="240" w:lineRule="auto"/>
              <w:jc w:val="both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4379A">
              <w:rPr>
                <w:rFonts w:eastAsia="Times New Roman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 klasyfikacji zatrudnien</w:t>
            </w:r>
            <w:bookmarkStart w:id="0" w:name="_GoBack"/>
            <w:bookmarkEnd w:id="0"/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ia w ochronie mienia, dokonano na podstawie Polskiej Klasyfikacji Działalności (PKD) </w:t>
            </w:r>
          </w:p>
        </w:tc>
      </w:tr>
      <w:tr w:rsidR="0074379A" w:rsidRPr="0074379A" w:rsidTr="00E919A6">
        <w:trPr>
          <w:trHeight w:val="7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4379A" w:rsidRPr="0074379A" w:rsidTr="00E919A6">
        <w:trPr>
          <w:trHeight w:val="255"/>
          <w:jc w:val="center"/>
        </w:trPr>
        <w:tc>
          <w:tcPr>
            <w:tcW w:w="87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379A" w:rsidRPr="0074379A" w:rsidRDefault="0074379A" w:rsidP="0074379A">
            <w:pPr>
              <w:spacing w:after="0" w:line="240" w:lineRule="auto"/>
              <w:jc w:val="both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4379A">
              <w:rPr>
                <w:rFonts w:eastAsia="Times New Roman" w:cs="Arial"/>
                <w:sz w:val="20"/>
                <w:szCs w:val="20"/>
                <w:lang w:eastAsia="pl-PL"/>
              </w:rPr>
              <w:t>*</w:t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 Typ pracodawcy został ustalony na podstawie informacji o: stopniu niepełnosprawności, zatrudnieniu i wynagrodzeniu osób niepełnosprawnych (blok C) , wykazywanych przez pracodawców w miesięcznej informacji o wynagrodzeniach, zatrudnieniu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 xml:space="preserve">i stopniach niepełnosprawności pracowników niepełnosprawnych (załącznik INF-D-P) tj. typ pracodawcy został określony wg pozycji w których wykazywany jest etat pracownika. W związku z powyższym w zestawieniu nie zostały uwzględnione dokumenty,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74379A">
              <w:rPr>
                <w:rFonts w:eastAsia="Times New Roman" w:cs="Arial"/>
                <w:sz w:val="16"/>
                <w:szCs w:val="16"/>
                <w:lang w:eastAsia="pl-PL"/>
              </w:rPr>
              <w:t>w których pracodawca w żadnym z w/w pól nie wykazał etatu pracownika - co za tym idzie nie można go przypisać do żadnej z grup pracodawców.</w:t>
            </w:r>
          </w:p>
        </w:tc>
      </w:tr>
      <w:tr w:rsidR="0074379A" w:rsidRPr="0074379A" w:rsidTr="00E919A6">
        <w:trPr>
          <w:trHeight w:val="1155"/>
          <w:jc w:val="center"/>
        </w:trPr>
        <w:tc>
          <w:tcPr>
            <w:tcW w:w="87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79A" w:rsidRPr="0074379A" w:rsidRDefault="0074379A" w:rsidP="0074379A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</w:tbl>
    <w:p w:rsidR="00E919A6" w:rsidRDefault="00E919A6" w:rsidP="000B0F03">
      <w:pPr>
        <w:spacing w:after="0"/>
        <w:ind w:left="5103"/>
        <w:rPr>
          <w:rFonts w:ascii="Times New Roman" w:eastAsia="Times New Roman" w:hAnsi="Times New Roman"/>
          <w:lang w:eastAsia="pl-PL"/>
        </w:rPr>
      </w:pPr>
    </w:p>
    <w:p w:rsidR="007722FB" w:rsidRDefault="00A702A1" w:rsidP="00171031">
      <w:pPr>
        <w:spacing w:after="0"/>
        <w:ind w:left="5387"/>
        <w:rPr>
          <w:rFonts w:ascii="Times New Roman" w:eastAsia="Times New Roman" w:hAnsi="Times New Roman"/>
          <w:lang w:eastAsia="pl-PL"/>
        </w:rPr>
      </w:pPr>
      <w:r w:rsidRPr="008309E2">
        <w:rPr>
          <w:rFonts w:ascii="Times New Roman" w:eastAsia="Times New Roman" w:hAnsi="Times New Roman"/>
          <w:lang w:eastAsia="pl-PL"/>
        </w:rPr>
        <w:t>Z poważaniem</w:t>
      </w:r>
    </w:p>
    <w:p w:rsidR="00686C33" w:rsidRDefault="00686C33" w:rsidP="00601E26">
      <w:pPr>
        <w:rPr>
          <w:rFonts w:ascii="Times New Roman" w:eastAsia="Times New Roman" w:hAnsi="Times New Roman"/>
          <w:lang w:eastAsia="pl-PL"/>
        </w:rPr>
      </w:pPr>
    </w:p>
    <w:sectPr w:rsidR="00686C33" w:rsidSect="00C41B9C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077E"/>
    <w:rsid w:val="0002341F"/>
    <w:rsid w:val="00042944"/>
    <w:rsid w:val="00074B92"/>
    <w:rsid w:val="00080846"/>
    <w:rsid w:val="000856FF"/>
    <w:rsid w:val="000B0F03"/>
    <w:rsid w:val="000C468D"/>
    <w:rsid w:val="000C6666"/>
    <w:rsid w:val="000D244D"/>
    <w:rsid w:val="000D7937"/>
    <w:rsid w:val="00113C33"/>
    <w:rsid w:val="00121525"/>
    <w:rsid w:val="00147068"/>
    <w:rsid w:val="00155CCC"/>
    <w:rsid w:val="001637D9"/>
    <w:rsid w:val="0016468B"/>
    <w:rsid w:val="00171031"/>
    <w:rsid w:val="001820C8"/>
    <w:rsid w:val="001A3FB4"/>
    <w:rsid w:val="001A61D1"/>
    <w:rsid w:val="001A7372"/>
    <w:rsid w:val="001C51EB"/>
    <w:rsid w:val="001C7F4C"/>
    <w:rsid w:val="001E612D"/>
    <w:rsid w:val="00226683"/>
    <w:rsid w:val="0024685F"/>
    <w:rsid w:val="00274791"/>
    <w:rsid w:val="002C2B90"/>
    <w:rsid w:val="003340D1"/>
    <w:rsid w:val="00335E42"/>
    <w:rsid w:val="00336414"/>
    <w:rsid w:val="003400C9"/>
    <w:rsid w:val="00357F33"/>
    <w:rsid w:val="00393A7B"/>
    <w:rsid w:val="003C364D"/>
    <w:rsid w:val="003C3CE5"/>
    <w:rsid w:val="00411299"/>
    <w:rsid w:val="00424B17"/>
    <w:rsid w:val="00445138"/>
    <w:rsid w:val="00452CA4"/>
    <w:rsid w:val="00470DBF"/>
    <w:rsid w:val="00476274"/>
    <w:rsid w:val="00476B34"/>
    <w:rsid w:val="00486440"/>
    <w:rsid w:val="004A3A06"/>
    <w:rsid w:val="005253A0"/>
    <w:rsid w:val="005330EE"/>
    <w:rsid w:val="005614F1"/>
    <w:rsid w:val="00591712"/>
    <w:rsid w:val="005A04E3"/>
    <w:rsid w:val="005A3E39"/>
    <w:rsid w:val="005C11E9"/>
    <w:rsid w:val="005C76CD"/>
    <w:rsid w:val="005C7E7F"/>
    <w:rsid w:val="005D0B4D"/>
    <w:rsid w:val="005E079C"/>
    <w:rsid w:val="00601E26"/>
    <w:rsid w:val="006556FB"/>
    <w:rsid w:val="00686C33"/>
    <w:rsid w:val="00697F61"/>
    <w:rsid w:val="006B1FFA"/>
    <w:rsid w:val="00707744"/>
    <w:rsid w:val="007232BC"/>
    <w:rsid w:val="0074379A"/>
    <w:rsid w:val="00753223"/>
    <w:rsid w:val="00761443"/>
    <w:rsid w:val="007639DE"/>
    <w:rsid w:val="007722FB"/>
    <w:rsid w:val="007A7074"/>
    <w:rsid w:val="007B2E5B"/>
    <w:rsid w:val="007E5205"/>
    <w:rsid w:val="007F4F66"/>
    <w:rsid w:val="00801487"/>
    <w:rsid w:val="00824DDB"/>
    <w:rsid w:val="008309E2"/>
    <w:rsid w:val="00843CDB"/>
    <w:rsid w:val="00844A02"/>
    <w:rsid w:val="008537FA"/>
    <w:rsid w:val="008760FC"/>
    <w:rsid w:val="00895AD3"/>
    <w:rsid w:val="008D0EB8"/>
    <w:rsid w:val="008E08A1"/>
    <w:rsid w:val="008F3BA1"/>
    <w:rsid w:val="00974FA2"/>
    <w:rsid w:val="00981212"/>
    <w:rsid w:val="0098269C"/>
    <w:rsid w:val="009A077E"/>
    <w:rsid w:val="009A6A45"/>
    <w:rsid w:val="009C44E5"/>
    <w:rsid w:val="009D60EA"/>
    <w:rsid w:val="009E43ED"/>
    <w:rsid w:val="00A34BAD"/>
    <w:rsid w:val="00A37CE6"/>
    <w:rsid w:val="00A427E6"/>
    <w:rsid w:val="00A576DA"/>
    <w:rsid w:val="00A62109"/>
    <w:rsid w:val="00A63FDD"/>
    <w:rsid w:val="00A670CD"/>
    <w:rsid w:val="00A702A1"/>
    <w:rsid w:val="00A7547C"/>
    <w:rsid w:val="00A84A97"/>
    <w:rsid w:val="00AC5938"/>
    <w:rsid w:val="00AD103C"/>
    <w:rsid w:val="00AE365D"/>
    <w:rsid w:val="00B348A2"/>
    <w:rsid w:val="00B755C2"/>
    <w:rsid w:val="00BC566F"/>
    <w:rsid w:val="00BD226B"/>
    <w:rsid w:val="00C27D6A"/>
    <w:rsid w:val="00C378D7"/>
    <w:rsid w:val="00C41B9C"/>
    <w:rsid w:val="00C4201F"/>
    <w:rsid w:val="00C6144D"/>
    <w:rsid w:val="00CA692B"/>
    <w:rsid w:val="00CB5042"/>
    <w:rsid w:val="00CE6A23"/>
    <w:rsid w:val="00CF01E3"/>
    <w:rsid w:val="00CF19A1"/>
    <w:rsid w:val="00D1385B"/>
    <w:rsid w:val="00D46781"/>
    <w:rsid w:val="00D47C5E"/>
    <w:rsid w:val="00D47E6B"/>
    <w:rsid w:val="00D5755C"/>
    <w:rsid w:val="00D74B33"/>
    <w:rsid w:val="00DB65EA"/>
    <w:rsid w:val="00DC1FEC"/>
    <w:rsid w:val="00E6381A"/>
    <w:rsid w:val="00E919A6"/>
    <w:rsid w:val="00EB2D3A"/>
    <w:rsid w:val="00EC76CF"/>
    <w:rsid w:val="00F357C5"/>
    <w:rsid w:val="00F41BE0"/>
    <w:rsid w:val="00F81E64"/>
    <w:rsid w:val="00FD16F0"/>
    <w:rsid w:val="00FE0828"/>
    <w:rsid w:val="00FE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576D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7E5205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7E5205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kurowska\Pulpit\papier%20Zast&#281;pcy%20Prezesa%20ds.%20Finansowych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Zastępcy Prezesa ds. Finansowych.dotx</Template>
  <TotalTime>3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test</cp:lastModifiedBy>
  <cp:revision>6</cp:revision>
  <cp:lastPrinted>2014-11-05T10:38:00Z</cp:lastPrinted>
  <dcterms:created xsi:type="dcterms:W3CDTF">2015-04-27T10:01:00Z</dcterms:created>
  <dcterms:modified xsi:type="dcterms:W3CDTF">2015-05-07T13:26:00Z</dcterms:modified>
</cp:coreProperties>
</file>