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70ED" w14:textId="42C860CF" w:rsidR="00AA47A2" w:rsidRPr="00AA47A2" w:rsidRDefault="00AA47A2" w:rsidP="006C54AA">
      <w:pPr>
        <w:tabs>
          <w:tab w:val="left" w:pos="4962"/>
        </w:tabs>
        <w:spacing w:before="600" w:after="60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Warszawa, dnia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884B28">
        <w:rPr>
          <w:rFonts w:eastAsia="Calibri" w:cstheme="minorHAnsi"/>
          <w:color w:val="000000"/>
          <w:sz w:val="24"/>
          <w:szCs w:val="24"/>
          <w:lang w:eastAsia="pl-PL"/>
        </w:rPr>
        <w:t>01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>.0</w:t>
      </w:r>
      <w:r w:rsidR="00884B28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 w:rsidR="00463C2F">
        <w:rPr>
          <w:rFonts w:eastAsia="Calibri" w:cstheme="minorHAnsi"/>
          <w:color w:val="000000"/>
          <w:sz w:val="24"/>
          <w:szCs w:val="24"/>
          <w:lang w:eastAsia="pl-PL"/>
        </w:rPr>
        <w:t xml:space="preserve">.2024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r.</w:t>
      </w:r>
    </w:p>
    <w:p w14:paraId="040A1D00" w14:textId="6A38E46B" w:rsidR="00AA47A2" w:rsidRPr="00AA47A2" w:rsidRDefault="00AA47A2" w:rsidP="00D02BFB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before="240" w:after="36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6C54AA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  <w:bookmarkStart w:id="0" w:name="_Hlk158624324"/>
      <w:r w:rsidR="006C54AA">
        <w:rPr>
          <w:rFonts w:eastAsia="Calibri" w:cstheme="minorHAnsi"/>
          <w:color w:val="000000"/>
          <w:sz w:val="24"/>
          <w:szCs w:val="24"/>
          <w:lang w:eastAsia="pl-PL"/>
        </w:rPr>
        <w:t>„</w:t>
      </w:r>
      <w:r w:rsidR="00951EF1">
        <w:rPr>
          <w:rFonts w:eastAsia="Calibri" w:cstheme="minorHAnsi"/>
          <w:color w:val="000000"/>
          <w:sz w:val="24"/>
          <w:szCs w:val="24"/>
          <w:lang w:eastAsia="pl-PL"/>
        </w:rPr>
        <w:t>Świadczenie kompleksowej</w:t>
      </w:r>
      <w:r w:rsidR="00570792">
        <w:rPr>
          <w:rFonts w:eastAsia="Calibri" w:cstheme="minorHAnsi"/>
          <w:sz w:val="24"/>
          <w:szCs w:val="24"/>
          <w:lang w:eastAsia="pl-PL"/>
        </w:rPr>
        <w:t xml:space="preserve"> usługi odbioru i zniszczenia brakowanej dokumentacji </w:t>
      </w:r>
      <w:r w:rsidR="00F24F8C" w:rsidRPr="00F24F8C">
        <w:rPr>
          <w:rFonts w:eastAsia="Calibri" w:cstheme="minorHAnsi"/>
          <w:sz w:val="24"/>
          <w:szCs w:val="24"/>
          <w:lang w:eastAsia="pl-PL"/>
        </w:rPr>
        <w:t xml:space="preserve">w ilości 800 metrów 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>bieżących z archiwum Państwowego Funduszu Rehabilitacji Osób Niepełnosprawnych.</w:t>
      </w:r>
      <w:r w:rsidR="006A6AAC">
        <w:rPr>
          <w:rFonts w:eastAsia="Calibri" w:cstheme="minorHAnsi"/>
          <w:color w:val="000000"/>
          <w:sz w:val="24"/>
          <w:szCs w:val="24"/>
          <w:lang w:eastAsia="pl-PL"/>
        </w:rPr>
        <w:t>”</w:t>
      </w:r>
      <w:bookmarkEnd w:id="0"/>
    </w:p>
    <w:p w14:paraId="130747DE" w14:textId="0CDDF30E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</w:rPr>
      </w:pPr>
      <w:r w:rsidRPr="0023645A">
        <w:rPr>
          <w:rFonts w:asciiTheme="minorHAnsi" w:hAnsiTheme="minorHAnsi" w:cstheme="minorHAnsi"/>
          <w:color w:val="auto"/>
          <w:sz w:val="24"/>
          <w:szCs w:val="24"/>
        </w:rPr>
        <w:t>Nazwa i adres zamawiającego.</w:t>
      </w:r>
    </w:p>
    <w:p w14:paraId="57307507" w14:textId="77777777" w:rsidR="009F06D2" w:rsidRDefault="00AA47A2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Państwowy Fundusz Rehabilitacji Osób Niepełnosprawnych (PFRON)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al. Jana Pawła II nr 13, 00-828 Warszawa</w:t>
      </w:r>
    </w:p>
    <w:p w14:paraId="01A07E8C" w14:textId="77777777" w:rsidR="006C54AA" w:rsidRDefault="006C54AA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FF8F72A" w14:textId="35651687" w:rsidR="008D2B59" w:rsidRDefault="00AA47A2" w:rsidP="008D2B59">
      <w:pPr>
        <w:spacing w:after="0" w:line="276" w:lineRule="auto"/>
        <w:ind w:left="426" w:right="-285"/>
        <w:rPr>
          <w:rFonts w:eastAsia="Calibri" w:cstheme="minorHAnsi"/>
          <w:b/>
          <w:bCs/>
          <w:color w:val="000000"/>
          <w:sz w:val="24"/>
          <w:szCs w:val="24"/>
          <w:u w:val="single"/>
          <w:lang w:eastAsia="pl-PL"/>
        </w:rPr>
      </w:pPr>
      <w:r w:rsidRPr="006C54AA">
        <w:rPr>
          <w:rFonts w:eastAsia="Calibri" w:cstheme="minorHAnsi"/>
          <w:b/>
          <w:bCs/>
          <w:color w:val="000000"/>
          <w:sz w:val="24"/>
          <w:szCs w:val="24"/>
          <w:u w:val="single"/>
          <w:lang w:eastAsia="pl-PL"/>
        </w:rPr>
        <w:t>Opis przedmiotu zamówienia:</w:t>
      </w:r>
    </w:p>
    <w:p w14:paraId="556B696C" w14:textId="63572BEF" w:rsidR="008D2B59" w:rsidRDefault="008D2B59" w:rsidP="008D2B59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Adres dostawy pojemników oraz odbioru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nośników danych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2692D5A9" w14:textId="087DFFB0" w:rsidR="008D2B59" w:rsidRPr="008D2B59" w:rsidRDefault="008D2B59" w:rsidP="008D2B59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Ulica Wojska Polskiego 20, 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05-850 Macierzysz</w:t>
      </w:r>
    </w:p>
    <w:p w14:paraId="29F50CEC" w14:textId="0B40E47A" w:rsidR="008D2B59" w:rsidRPr="008D2B59" w:rsidRDefault="008D2B59" w:rsidP="008D2B59">
      <w:pPr>
        <w:pStyle w:val="Akapitzlist"/>
        <w:numPr>
          <w:ilvl w:val="0"/>
          <w:numId w:val="8"/>
        </w:numPr>
        <w:rPr>
          <w:rFonts w:eastAsia="Calibri" w:cstheme="minorHAnsi"/>
          <w:color w:val="000000"/>
          <w:sz w:val="24"/>
          <w:szCs w:val="24"/>
          <w:lang w:eastAsia="pl-PL"/>
        </w:rPr>
      </w:pP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>W cenie oferty Wykonawca dostarczy plombowane pojemniki</w:t>
      </w:r>
      <w:r w:rsidR="00951EF1">
        <w:rPr>
          <w:rFonts w:eastAsia="Calibri" w:cstheme="minorHAnsi"/>
          <w:color w:val="000000"/>
          <w:sz w:val="24"/>
          <w:szCs w:val="24"/>
          <w:lang w:eastAsia="pl-PL"/>
        </w:rPr>
        <w:t xml:space="preserve"> oraz plomby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na spakowanie 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>dokumentów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do zniszczenia o pojemności</w:t>
      </w:r>
      <w:r w:rsidR="00A554BF">
        <w:rPr>
          <w:rFonts w:eastAsia="Calibri" w:cstheme="minorHAnsi"/>
          <w:color w:val="000000"/>
          <w:sz w:val="24"/>
          <w:szCs w:val="24"/>
          <w:lang w:eastAsia="pl-PL"/>
        </w:rPr>
        <w:t xml:space="preserve"> od 200 do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300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 litrów w ilości umożliwiającej </w:t>
      </w:r>
      <w:r w:rsidRPr="00F24F8C">
        <w:rPr>
          <w:rFonts w:eastAsia="Calibri" w:cstheme="minorHAnsi"/>
          <w:sz w:val="24"/>
          <w:szCs w:val="24"/>
          <w:lang w:eastAsia="pl-PL"/>
        </w:rPr>
        <w:t>spakowanie 800 metrów bieżących dokumentów</w:t>
      </w:r>
      <w:r w:rsidRPr="008D2B59"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</w:p>
    <w:p w14:paraId="3E943F09" w14:textId="117AAABF" w:rsidR="00025388" w:rsidRPr="00025388" w:rsidRDefault="00025388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Usługa zgodna z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aktualnymi przepisami, 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RODO, ISO 27001, ISO/IEC 21964 / DIN 66399</w:t>
      </w:r>
      <w:r w:rsidR="00792BA1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7BBB7827" w14:textId="176C19C1" w:rsidR="00025388" w:rsidRDefault="00025388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Zniszczenie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dokumentacji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w maksymalnie 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>48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godziny od czasu odbioru pojemników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 xml:space="preserve"> zgodnie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 xml:space="preserve"> z poziomem bezpieczeństwa 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P</w:t>
      </w:r>
      <w:r w:rsidR="00F24F8C">
        <w:rPr>
          <w:rFonts w:eastAsia="Calibri" w:cstheme="minorHAnsi"/>
          <w:color w:val="000000"/>
          <w:sz w:val="24"/>
          <w:szCs w:val="24"/>
          <w:lang w:eastAsia="pl-PL"/>
        </w:rPr>
        <w:t>-</w:t>
      </w:r>
      <w:r w:rsidRPr="00025388">
        <w:rPr>
          <w:rFonts w:eastAsia="Calibri" w:cstheme="minorHAnsi"/>
          <w:color w:val="000000"/>
          <w:sz w:val="24"/>
          <w:szCs w:val="24"/>
          <w:lang w:eastAsia="pl-PL"/>
        </w:rPr>
        <w:t>4</w:t>
      </w:r>
      <w:r w:rsidR="00792BA1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6E33FDF8" w14:textId="122A126C" w:rsidR="00792BA1" w:rsidRDefault="00792BA1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Bezpieczne przewiezienie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dokumentacji w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miejsce niszczenia. </w:t>
      </w:r>
    </w:p>
    <w:p w14:paraId="66279ED9" w14:textId="28E81F6C" w:rsidR="00792BA1" w:rsidRDefault="00792BA1" w:rsidP="00025388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Odbiór pojemników z różnych poziomów (1 piętro lub parter – w budynku znajduje się dźwig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o maksymalnym obciążeniu 300 kg</w:t>
      </w:r>
      <w:r>
        <w:rPr>
          <w:rFonts w:eastAsia="Calibri" w:cstheme="minorHAnsi"/>
          <w:color w:val="000000"/>
          <w:sz w:val="24"/>
          <w:szCs w:val="24"/>
          <w:lang w:eastAsia="pl-PL"/>
        </w:rPr>
        <w:t>).</w:t>
      </w:r>
    </w:p>
    <w:p w14:paraId="67F5F1B6" w14:textId="301CD3FC" w:rsidR="00792BA1" w:rsidRDefault="00792BA1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Dokumenty podlegające brakowaniu mogą być: w teczkach, segregatorach, koszulkach, zszyte i inne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 xml:space="preserve"> (</w:t>
      </w:r>
      <w:r w:rsidR="00570792" w:rsidRPr="00570792">
        <w:rPr>
          <w:rFonts w:eastAsia="Calibri" w:cstheme="minorHAnsi"/>
          <w:color w:val="000000"/>
          <w:sz w:val="24"/>
          <w:szCs w:val="24"/>
          <w:lang w:eastAsia="pl-PL"/>
        </w:rPr>
        <w:t>mogą zawierać nośniki danych cyfrowych CD/DVD, dyskietki i inne drobne nośniki danych</w:t>
      </w:r>
      <w:r w:rsidR="00570792">
        <w:rPr>
          <w:rFonts w:eastAsia="Calibri" w:cstheme="minorHAnsi"/>
          <w:color w:val="000000"/>
          <w:sz w:val="24"/>
          <w:szCs w:val="24"/>
          <w:lang w:eastAsia="pl-PL"/>
        </w:rPr>
        <w:t>)</w:t>
      </w:r>
    </w:p>
    <w:p w14:paraId="14659E91" w14:textId="7DDB252B" w:rsidR="00792BA1" w:rsidRDefault="00792BA1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792BA1">
        <w:rPr>
          <w:rFonts w:eastAsia="Calibri" w:cstheme="minorHAnsi"/>
          <w:color w:val="000000"/>
          <w:sz w:val="24"/>
          <w:szCs w:val="24"/>
          <w:lang w:eastAsia="pl-PL"/>
        </w:rPr>
        <w:t xml:space="preserve">Zniszczenie płyt CD/DVD, dyskietek i innych drobnych nośników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danych </w:t>
      </w:r>
      <w:r w:rsidRPr="00792BA1">
        <w:rPr>
          <w:rFonts w:eastAsia="Calibri" w:cstheme="minorHAnsi"/>
          <w:color w:val="000000"/>
          <w:sz w:val="24"/>
          <w:szCs w:val="24"/>
          <w:lang w:eastAsia="pl-PL"/>
        </w:rPr>
        <w:t>w cenie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oferty.</w:t>
      </w:r>
    </w:p>
    <w:p w14:paraId="2ACC6E81" w14:textId="01A130F9" w:rsidR="008D2B59" w:rsidRPr="00792BA1" w:rsidRDefault="008D2B59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Zagospodarowanie powstałych odpadów. </w:t>
      </w:r>
    </w:p>
    <w:p w14:paraId="04E88D1A" w14:textId="62D3D220" w:rsidR="008D2B59" w:rsidRDefault="008D2B59" w:rsidP="00792BA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Wystawienie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 xml:space="preserve"> protokołu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potwierdzającego zniszczenie przekazan</w:t>
      </w:r>
      <w:r w:rsidR="002E592D">
        <w:rPr>
          <w:rFonts w:eastAsia="Calibri" w:cstheme="minorHAnsi"/>
          <w:color w:val="000000"/>
          <w:sz w:val="24"/>
          <w:szCs w:val="24"/>
          <w:lang w:eastAsia="pl-PL"/>
        </w:rPr>
        <w:t xml:space="preserve">ej dokumentacji. </w:t>
      </w:r>
    </w:p>
    <w:p w14:paraId="4D2942AD" w14:textId="40CA4C19" w:rsidR="006C54AA" w:rsidRDefault="002E592D" w:rsidP="006A6AAC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Zamawiający po przygotowaniu pojemników zgłosi Wykonawcy konieczność odbioru/wymiany pojemników – uzgodnienie ilości pojemników możliwych do odbioru jednym transportem po podpisaniu Umowy.</w:t>
      </w:r>
    </w:p>
    <w:p w14:paraId="54E9C5B2" w14:textId="691BDB23" w:rsidR="008D68C6" w:rsidRDefault="008D68C6" w:rsidP="006A6AAC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Odbiór pojemników z dokumentami odbywać się będzie od poniedziałku do piątku w godzinach 09:00 -15:00. </w:t>
      </w:r>
    </w:p>
    <w:p w14:paraId="137F2150" w14:textId="77777777" w:rsidR="006A6AAC" w:rsidRPr="006A6AAC" w:rsidRDefault="006A6AAC" w:rsidP="006A6AAC">
      <w:p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3E51A463" w14:textId="48DD82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5D1C43BA" w14:textId="77777777" w:rsidR="00AA47A2" w:rsidRPr="00AA47A2" w:rsidRDefault="00AA47A2" w:rsidP="00C32C84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Przy wyborze najkorzystniejszej oferty zamawiający będzie się kierował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następującymi kryteriami i ich wagą:</w:t>
      </w:r>
    </w:p>
    <w:p w14:paraId="7D8075B9" w14:textId="77777777" w:rsidR="00AA47A2" w:rsidRPr="006C54AA" w:rsidRDefault="00AA47A2" w:rsidP="006C54AA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t>kryterium - cena „C” –  waga 100%  (100% = 100 pkt).</w:t>
      </w:r>
    </w:p>
    <w:p w14:paraId="44312E6C" w14:textId="77777777" w:rsidR="00AA47A2" w:rsidRPr="006C54AA" w:rsidRDefault="00AA47A2" w:rsidP="006C54AA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6C54AA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A47A2" w:rsidRPr="006C54AA" w14:paraId="48EC0A6C" w14:textId="77777777" w:rsidTr="006A6AAC">
        <w:trPr>
          <w:cantSplit/>
          <w:trHeight w:val="234"/>
          <w:jc w:val="center"/>
        </w:trPr>
        <w:tc>
          <w:tcPr>
            <w:tcW w:w="1408" w:type="dxa"/>
            <w:vAlign w:val="center"/>
          </w:tcPr>
          <w:p w14:paraId="2DCEB496" w14:textId="77777777" w:rsidR="00AA47A2" w:rsidRPr="006C54AA" w:rsidRDefault="00AA47A2" w:rsidP="006A6AAC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6DF29FAD" w14:textId="77777777" w:rsidR="00AA47A2" w:rsidRPr="006C54AA" w:rsidRDefault="00AA47A2" w:rsidP="006A6AAC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FE4B11A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536AF2A8" w14:textId="77777777" w:rsidR="00AA47A2" w:rsidRPr="006C54AA" w:rsidRDefault="00AA47A2" w:rsidP="006A6AAC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AA47A2" w:rsidRPr="006C54AA" w14:paraId="6B76D68C" w14:textId="77777777" w:rsidTr="006A6AAC">
        <w:trPr>
          <w:cantSplit/>
          <w:jc w:val="center"/>
        </w:trPr>
        <w:tc>
          <w:tcPr>
            <w:tcW w:w="1408" w:type="dxa"/>
            <w:vAlign w:val="center"/>
          </w:tcPr>
          <w:p w14:paraId="2258A096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D155BAE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76AFD19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E7C8E95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A47A2" w:rsidRPr="006C54AA" w14:paraId="28808B76" w14:textId="77777777" w:rsidTr="006A6AAC">
        <w:trPr>
          <w:cantSplit/>
          <w:trHeight w:val="447"/>
          <w:jc w:val="center"/>
        </w:trPr>
        <w:tc>
          <w:tcPr>
            <w:tcW w:w="1408" w:type="dxa"/>
            <w:vAlign w:val="center"/>
          </w:tcPr>
          <w:p w14:paraId="4911B2B1" w14:textId="1109CE0D" w:rsidR="00AA47A2" w:rsidRPr="006C54AA" w:rsidRDefault="00AA47A2" w:rsidP="006A6AAC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>gdzie:</w:t>
            </w:r>
          </w:p>
        </w:tc>
        <w:tc>
          <w:tcPr>
            <w:tcW w:w="730" w:type="dxa"/>
            <w:vAlign w:val="center"/>
          </w:tcPr>
          <w:p w14:paraId="470117A0" w14:textId="40327C33" w:rsidR="00AA47A2" w:rsidRPr="006C54AA" w:rsidRDefault="00AA47A2" w:rsidP="006A6AAC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n</w:t>
            </w:r>
          </w:p>
        </w:tc>
        <w:tc>
          <w:tcPr>
            <w:tcW w:w="5076" w:type="dxa"/>
            <w:gridSpan w:val="2"/>
            <w:vAlign w:val="center"/>
          </w:tcPr>
          <w:p w14:paraId="0FF44179" w14:textId="6BD38232" w:rsidR="00AA47A2" w:rsidRPr="006C54AA" w:rsidRDefault="00AA47A2" w:rsidP="006A6AAC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>najniższa cena brutto spośród ocenianych ofert</w:t>
            </w:r>
          </w:p>
        </w:tc>
      </w:tr>
      <w:tr w:rsidR="00AA47A2" w:rsidRPr="006C54AA" w14:paraId="72756190" w14:textId="77777777" w:rsidTr="006A6AAC">
        <w:trPr>
          <w:cantSplit/>
          <w:jc w:val="center"/>
        </w:trPr>
        <w:tc>
          <w:tcPr>
            <w:tcW w:w="1408" w:type="dxa"/>
            <w:vAlign w:val="center"/>
          </w:tcPr>
          <w:p w14:paraId="6672F2CD" w14:textId="77777777" w:rsidR="00AA47A2" w:rsidRPr="006C54AA" w:rsidRDefault="00AA47A2" w:rsidP="006A6AAC">
            <w:pPr>
              <w:shd w:val="clear" w:color="auto" w:fill="FFFFFF"/>
              <w:spacing w:line="276" w:lineRule="auto"/>
              <w:ind w:left="360"/>
              <w:jc w:val="center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62D98082" w14:textId="2C36B7EB" w:rsidR="00AA47A2" w:rsidRPr="006C54AA" w:rsidRDefault="00AA47A2" w:rsidP="006A6AAC">
            <w:pPr>
              <w:shd w:val="clear" w:color="auto" w:fill="FFFFFF"/>
              <w:spacing w:line="276" w:lineRule="auto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5076" w:type="dxa"/>
            <w:gridSpan w:val="2"/>
            <w:vAlign w:val="center"/>
          </w:tcPr>
          <w:p w14:paraId="4D23D37E" w14:textId="77777777" w:rsidR="00AA47A2" w:rsidRPr="006C54AA" w:rsidRDefault="00AA47A2" w:rsidP="006A6AAC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6C54AA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6C54AA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C2CB485" w14:textId="1CAA0A81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2D3AB053" w:rsidR="00AA47A2" w:rsidRPr="00AA47A2" w:rsidRDefault="006A6AAC" w:rsidP="00D02BFB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6A6AAC">
        <w:rPr>
          <w:rFonts w:eastAsia="Calibri" w:cstheme="minorHAnsi"/>
          <w:color w:val="000000"/>
          <w:sz w:val="24"/>
          <w:szCs w:val="24"/>
          <w:lang w:eastAsia="pl-PL"/>
        </w:rPr>
        <w:t>Termin związania ofertą wynosi 30 dni. Bieg terminu związania ofertą rozpoczyna się wraz z upływem terminu składania ofert.</w:t>
      </w:r>
    </w:p>
    <w:p w14:paraId="3CBD6DD4" w14:textId="25B8BFF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7697A367" w14:textId="77777777" w:rsidR="00AA47A2" w:rsidRPr="006A6AAC" w:rsidRDefault="00AA47A2" w:rsidP="00C32C84">
      <w:pPr>
        <w:spacing w:before="120" w:after="0" w:line="276" w:lineRule="auto"/>
        <w:ind w:left="426"/>
        <w:rPr>
          <w:rFonts w:eastAsia="Calibri" w:cstheme="minorHAnsi"/>
          <w:sz w:val="24"/>
          <w:szCs w:val="24"/>
        </w:rPr>
      </w:pPr>
      <w:r w:rsidRPr="006A6AAC">
        <w:rPr>
          <w:rFonts w:eastAsia="Calibri" w:cstheme="minorHAnsi"/>
          <w:sz w:val="24"/>
          <w:szCs w:val="24"/>
        </w:rPr>
        <w:t xml:space="preserve">O udzielenie zamówienia może ubiegać się wykonawca, który posiada niezbędną </w:t>
      </w:r>
      <w:r w:rsidRPr="006A6AAC">
        <w:rPr>
          <w:rFonts w:eastAsia="Calibri" w:cstheme="minorHAnsi"/>
          <w:sz w:val="24"/>
          <w:szCs w:val="24"/>
        </w:rPr>
        <w:br/>
        <w:t xml:space="preserve">wiedzę i doświadczenie oraz dysponuje odpowiednim potencjałem technicznym oraz </w:t>
      </w:r>
      <w:r w:rsidRPr="006A6AAC">
        <w:rPr>
          <w:rFonts w:eastAsia="Calibri" w:cstheme="minorHAnsi"/>
          <w:sz w:val="24"/>
          <w:szCs w:val="24"/>
        </w:rPr>
        <w:br/>
        <w:t>osobami zdolnymi do wykonania zamówienia.</w:t>
      </w:r>
    </w:p>
    <w:p w14:paraId="32648B33" w14:textId="1BDF8792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23645A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</w:p>
    <w:p w14:paraId="563CE2D7" w14:textId="7DF7F2BD" w:rsidR="00AA47A2" w:rsidRPr="00AA47A2" w:rsidRDefault="006A6AAC" w:rsidP="00D02BFB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Nie dotyczy. </w:t>
      </w:r>
    </w:p>
    <w:p w14:paraId="78D73E99" w14:textId="417641C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Wymagane dokumenty</w:t>
      </w:r>
    </w:p>
    <w:p w14:paraId="126909C4" w14:textId="30D4879E" w:rsidR="00AA47A2" w:rsidRPr="006A6AAC" w:rsidRDefault="006A6AAC" w:rsidP="006A6AAC">
      <w:pPr>
        <w:numPr>
          <w:ilvl w:val="0"/>
          <w:numId w:val="3"/>
        </w:numPr>
        <w:spacing w:after="12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6A6AAC">
        <w:rPr>
          <w:rFonts w:eastAsia="Calibri" w:cstheme="minorHAnsi"/>
          <w:color w:val="000000"/>
          <w:sz w:val="24"/>
          <w:szCs w:val="24"/>
          <w:lang w:eastAsia="pl-PL"/>
        </w:rPr>
        <w:t>Aktualny odpis wpisu do rejestru działalności regulowanej, jeżeli ich posiadanie jest niezbędne do świadczenia określonych usług w kraju, w którym wykonawca ma siedzibę lub miejsce zamieszkania zgodnie z art. 114 ust. 2 ustawy z dnia 11 września 2019 r. Prawo zamówień publicznych;</w:t>
      </w:r>
    </w:p>
    <w:p w14:paraId="194B6B55" w14:textId="77777777" w:rsidR="00173F80" w:rsidRDefault="00AA47A2" w:rsidP="00173F80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6071F8F6" w14:textId="4E77FBDA" w:rsidR="00173F80" w:rsidRPr="006B75FD" w:rsidRDefault="00173F80" w:rsidP="00173F80">
      <w:pPr>
        <w:pStyle w:val="Nagwek2"/>
        <w:ind w:left="426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Termin składania ofert do dnia </w:t>
      </w:r>
      <w:r w:rsidR="006B75FD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0</w:t>
      </w:r>
      <w:r w:rsidR="00491D69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8</w:t>
      </w:r>
      <w:r w:rsidR="006B75FD"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.03.</w:t>
      </w:r>
      <w:r w:rsidRPr="006B75FD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eastAsia="pl-PL"/>
        </w:rPr>
        <w:t>2023 r.</w:t>
      </w:r>
    </w:p>
    <w:p w14:paraId="0F68E490" w14:textId="3D4A8B24" w:rsidR="00173F80" w:rsidRPr="00173F80" w:rsidRDefault="00173F80" w:rsidP="00173F80">
      <w:pPr>
        <w:pStyle w:val="Nagwek2"/>
        <w:ind w:left="720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2)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ab/>
        <w:t>Sposób składania ofert: na adres e</w:t>
      </w:r>
      <w:r w:rsidR="00202E5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-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mail: </w:t>
      </w:r>
      <w:hyperlink r:id="rId7" w:history="1">
        <w:r w:rsidRPr="00A5666E">
          <w:rPr>
            <w:rStyle w:val="Hipercze"/>
            <w:rFonts w:asciiTheme="minorHAnsi" w:eastAsia="Calibri" w:hAnsiTheme="minorHAnsi" w:cstheme="minorHAnsi"/>
            <w:sz w:val="24"/>
            <w:szCs w:val="24"/>
            <w:lang w:eastAsia="pl-PL"/>
          </w:rPr>
          <w:t>eksploatacja@pfron.org.pl</w:t>
        </w:r>
      </w:hyperlink>
    </w:p>
    <w:p w14:paraId="5E0DE06E" w14:textId="77777777" w:rsidR="00173F80" w:rsidRDefault="00173F80" w:rsidP="00173F80">
      <w:pPr>
        <w:pStyle w:val="Nagwek2"/>
        <w:ind w:left="720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3)</w:t>
      </w:r>
      <w:r w:rsidRPr="00173F80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ab/>
        <w:t>Oferty, które wpłyną po wymaganym terminie nie będą brały udziału w postępowaniu.</w:t>
      </w:r>
    </w:p>
    <w:p w14:paraId="3A6100E9" w14:textId="31111715" w:rsidR="00AA47A2" w:rsidRPr="00173F80" w:rsidRDefault="00AA47A2" w:rsidP="00173F80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366CC263" w14:textId="04FF9EE5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Informacji na temat przedmiotu zamówienia udziela Pan 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Marcin Bogusz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godzinac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h 09:00 – 15:45. </w:t>
      </w:r>
    </w:p>
    <w:p w14:paraId="056A1E58" w14:textId="7EF5F5E0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Dane kontaktowe:</w:t>
      </w:r>
      <w:r w:rsidR="00173F80">
        <w:rPr>
          <w:rFonts w:eastAsia="Calibri" w:cstheme="minorHAnsi"/>
          <w:color w:val="000000"/>
          <w:sz w:val="24"/>
          <w:szCs w:val="24"/>
          <w:lang w:eastAsia="pl-PL"/>
        </w:rPr>
        <w:t xml:space="preserve"> telefon 532-514-915, e-mail: </w:t>
      </w:r>
      <w:hyperlink r:id="rId8" w:history="1">
        <w:r w:rsidR="00A2731C" w:rsidRPr="00A5666E">
          <w:rPr>
            <w:rStyle w:val="Hipercze"/>
            <w:rFonts w:eastAsia="Calibri" w:cstheme="minorHAnsi"/>
            <w:sz w:val="24"/>
            <w:szCs w:val="24"/>
            <w:lang w:eastAsia="pl-PL"/>
          </w:rPr>
          <w:t>marcin.bogusz@pfron.org.pl</w:t>
        </w:r>
      </w:hyperlink>
    </w:p>
    <w:p w14:paraId="531AC94B" w14:textId="53FBE700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5ACA5321" w14:textId="53EE8DD1" w:rsidR="00B64B34" w:rsidRPr="00AA47A2" w:rsidRDefault="00A2731C" w:rsidP="00A2731C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1" w:name="_Hlk158624379"/>
      <w:r w:rsidRPr="00A2731C">
        <w:rPr>
          <w:rFonts w:eastAsia="Calibri" w:cstheme="minorHAnsi"/>
          <w:color w:val="000000"/>
          <w:sz w:val="24"/>
          <w:szCs w:val="24"/>
          <w:lang w:eastAsia="pl-PL"/>
        </w:rPr>
        <w:t>Wykonanie przedmiotu umowy nastąpi w terminie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3 miesięcy </w:t>
      </w:r>
      <w:r w:rsidRPr="00A2731C">
        <w:rPr>
          <w:rFonts w:eastAsia="Calibri" w:cstheme="minorHAnsi"/>
          <w:color w:val="000000"/>
          <w:sz w:val="24"/>
          <w:szCs w:val="24"/>
          <w:lang w:eastAsia="pl-PL"/>
        </w:rPr>
        <w:t>od dnia zawarcia Umowy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w tym dostawa pojemników w terminie 2 tygodni od dnia zawarcia Umowy. </w:t>
      </w:r>
    </w:p>
    <w:bookmarkEnd w:id="1"/>
    <w:p w14:paraId="06170D9B" w14:textId="6323B07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Sposób oceny ofert:</w:t>
      </w:r>
    </w:p>
    <w:p w14:paraId="3D719A6C" w14:textId="510A7A63" w:rsidR="00AA47A2" w:rsidRPr="00AA47A2" w:rsidRDefault="009F06D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 xml:space="preserve">W przypadku, gdy w postępowaniu nie będzie można dokonać wyboru oferty najkorzystniejszej, z uwagi na to, że dwie lub </w:t>
      </w:r>
      <w:r w:rsidR="00AA47A2" w:rsidRPr="00AA47A2">
        <w:rPr>
          <w:rFonts w:eastAsia="Calibri" w:cstheme="minorHAnsi"/>
          <w:color w:val="000000"/>
          <w:sz w:val="24"/>
          <w:szCs w:val="24"/>
        </w:rPr>
        <w:lastRenderedPageBreak/>
        <w:t>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42E8E340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występujące w ofertach oczywiste omyłki pisarskie zostaną poprawione przez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>Z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0778DFB0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oferta winna zawierać: nazwę,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NIP,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adres, numer telefonu do kontaktu z oferentem oraz datę sporządzenia oferty i podpis oferenta;</w:t>
      </w:r>
    </w:p>
    <w:p w14:paraId="2B206E9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postępowaniu;</w:t>
      </w:r>
    </w:p>
    <w:p w14:paraId="163F2432" w14:textId="4D4DF986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120" w:line="276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integralną częścią niniejszego Zapytania Ofertowego stanowi projekt umowy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, </w:t>
      </w:r>
      <w:r w:rsidR="006B75FD">
        <w:rPr>
          <w:rFonts w:eastAsia="Calibri" w:cstheme="minorHAnsi"/>
          <w:color w:val="000000"/>
          <w:sz w:val="24"/>
          <w:szCs w:val="24"/>
          <w:lang w:eastAsia="pl-PL"/>
        </w:rPr>
        <w:t xml:space="preserve">projekt umowy powierzenia danych, </w:t>
      </w:r>
      <w:r w:rsidR="00A2731C">
        <w:rPr>
          <w:rFonts w:eastAsia="Calibri" w:cstheme="minorHAnsi"/>
          <w:color w:val="000000"/>
          <w:sz w:val="24"/>
          <w:szCs w:val="24"/>
          <w:lang w:eastAsia="pl-PL"/>
        </w:rPr>
        <w:t xml:space="preserve">wzór formularza ofertowego. </w:t>
      </w:r>
    </w:p>
    <w:p w14:paraId="0F5C5DE2" w14:textId="6D7F59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1538C52B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unieważnienia przedmiotowego postępowania na każdym etapie bez podania przyczyny unieważnienia;</w:t>
      </w:r>
    </w:p>
    <w:p w14:paraId="116FBD66" w14:textId="3DF0C742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przypadku unieważnienia postępowania Zamawiający nie ponosi kosztów przygotowania i złożenia oferty;</w:t>
      </w:r>
    </w:p>
    <w:p w14:paraId="06C19F04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1CE0EA83" w:rsidR="00B60ADB" w:rsidRDefault="00B60ADB" w:rsidP="00B60ADB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B60ADB">
        <w:rPr>
          <w:rFonts w:cstheme="minorHAnsi"/>
          <w:sz w:val="24"/>
          <w:szCs w:val="24"/>
        </w:rPr>
        <w:t>Zapytaniem</w:t>
      </w:r>
      <w:r w:rsidRPr="00B60ADB">
        <w:rPr>
          <w:rFonts w:cstheme="minorHAnsi"/>
          <w:sz w:val="24"/>
          <w:szCs w:val="24"/>
        </w:rPr>
        <w:t xml:space="preserve"> </w:t>
      </w:r>
      <w:r w:rsidR="00DD0F5B" w:rsidRPr="00B60ADB">
        <w:rPr>
          <w:rFonts w:cstheme="minorHAnsi"/>
          <w:sz w:val="24"/>
          <w:szCs w:val="24"/>
        </w:rPr>
        <w:t xml:space="preserve">Ofertowym </w:t>
      </w:r>
      <w:r w:rsidRPr="00B60ADB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9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 xml:space="preserve">Dane kontaktowe </w:t>
      </w:r>
      <w:r w:rsidR="004C2BED" w:rsidRPr="007519B0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 xml:space="preserve">Administrator wyznaczył inspektora ochrony danych, z którym można skontaktować się poprzez e-mail: </w:t>
      </w:r>
      <w:hyperlink r:id="rId10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4BA9971C" w14:textId="7FA0C8AB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163565C4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7519B0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7519B0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Default="00B60ADB" w:rsidP="00C06766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lastRenderedPageBreak/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7FCE801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4E938533" w14:textId="65E42F75" w:rsidR="00AA47A2" w:rsidRPr="00951EF1" w:rsidRDefault="00AA47A2" w:rsidP="00951EF1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sectPr w:rsidR="00AA47A2" w:rsidRPr="00951EF1" w:rsidSect="00A519BC">
      <w:footerReference w:type="default" r:id="rId11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662C" w14:textId="77777777" w:rsidR="00A519BC" w:rsidRDefault="00A519BC" w:rsidP="00C32C84">
      <w:pPr>
        <w:spacing w:after="0" w:line="240" w:lineRule="auto"/>
      </w:pPr>
      <w:r>
        <w:separator/>
      </w:r>
    </w:p>
  </w:endnote>
  <w:endnote w:type="continuationSeparator" w:id="0">
    <w:p w14:paraId="5A98E664" w14:textId="77777777" w:rsidR="00A519BC" w:rsidRDefault="00A519BC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63985" w14:textId="77777777" w:rsidR="00A519BC" w:rsidRDefault="00A519BC" w:rsidP="00C32C84">
      <w:pPr>
        <w:spacing w:after="0" w:line="240" w:lineRule="auto"/>
      </w:pPr>
      <w:r>
        <w:separator/>
      </w:r>
    </w:p>
  </w:footnote>
  <w:footnote w:type="continuationSeparator" w:id="0">
    <w:p w14:paraId="740B2AC6" w14:textId="77777777" w:rsidR="00A519BC" w:rsidRDefault="00A519BC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23B5D"/>
    <w:multiLevelType w:val="hybridMultilevel"/>
    <w:tmpl w:val="73DAF74E"/>
    <w:lvl w:ilvl="0" w:tplc="0AB88B9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848DE"/>
    <w:multiLevelType w:val="hybridMultilevel"/>
    <w:tmpl w:val="48F06C5E"/>
    <w:lvl w:ilvl="0" w:tplc="0AB88B9C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56048">
    <w:abstractNumId w:val="6"/>
  </w:num>
  <w:num w:numId="2" w16cid:durableId="1733582347">
    <w:abstractNumId w:val="1"/>
  </w:num>
  <w:num w:numId="3" w16cid:durableId="1414811961">
    <w:abstractNumId w:val="5"/>
  </w:num>
  <w:num w:numId="4" w16cid:durableId="1537885742">
    <w:abstractNumId w:val="7"/>
  </w:num>
  <w:num w:numId="5" w16cid:durableId="1093210508">
    <w:abstractNumId w:val="2"/>
  </w:num>
  <w:num w:numId="6" w16cid:durableId="1087337573">
    <w:abstractNumId w:val="3"/>
  </w:num>
  <w:num w:numId="7" w16cid:durableId="636223899">
    <w:abstractNumId w:val="8"/>
  </w:num>
  <w:num w:numId="8" w16cid:durableId="1117454692">
    <w:abstractNumId w:val="0"/>
  </w:num>
  <w:num w:numId="9" w16cid:durableId="1272542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sCYUmS/blg1YA/RSHGhUm0UW4iHLD7lWhX2aVAXJxarCMBva3eSoE2VJbaanKU4m7R6M5UGMVMjGsfkGc0iDpg==" w:salt="xOTcc4BJVm2NFfrlcMNF/g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25388"/>
    <w:rsid w:val="000B432E"/>
    <w:rsid w:val="001239DF"/>
    <w:rsid w:val="00173F80"/>
    <w:rsid w:val="00180A4C"/>
    <w:rsid w:val="00202E5B"/>
    <w:rsid w:val="0022081F"/>
    <w:rsid w:val="002260C1"/>
    <w:rsid w:val="0023645A"/>
    <w:rsid w:val="002E592D"/>
    <w:rsid w:val="00317671"/>
    <w:rsid w:val="003F4D26"/>
    <w:rsid w:val="00463C2F"/>
    <w:rsid w:val="00491D69"/>
    <w:rsid w:val="004C2BED"/>
    <w:rsid w:val="004D3320"/>
    <w:rsid w:val="005235FC"/>
    <w:rsid w:val="005433CE"/>
    <w:rsid w:val="00570792"/>
    <w:rsid w:val="005C7902"/>
    <w:rsid w:val="00697401"/>
    <w:rsid w:val="006A6AAC"/>
    <w:rsid w:val="006B5866"/>
    <w:rsid w:val="006B75FD"/>
    <w:rsid w:val="006C43FD"/>
    <w:rsid w:val="006C54AA"/>
    <w:rsid w:val="006E63F4"/>
    <w:rsid w:val="00714C91"/>
    <w:rsid w:val="007519B0"/>
    <w:rsid w:val="00792BA1"/>
    <w:rsid w:val="00793CCD"/>
    <w:rsid w:val="00810731"/>
    <w:rsid w:val="00847B9B"/>
    <w:rsid w:val="00856D16"/>
    <w:rsid w:val="00884B28"/>
    <w:rsid w:val="008D2B59"/>
    <w:rsid w:val="008D68C6"/>
    <w:rsid w:val="00940909"/>
    <w:rsid w:val="00951EF1"/>
    <w:rsid w:val="00986A84"/>
    <w:rsid w:val="009D6E26"/>
    <w:rsid w:val="009F06D2"/>
    <w:rsid w:val="00A2731C"/>
    <w:rsid w:val="00A519BC"/>
    <w:rsid w:val="00A554BF"/>
    <w:rsid w:val="00A65F83"/>
    <w:rsid w:val="00AA47A2"/>
    <w:rsid w:val="00B167BE"/>
    <w:rsid w:val="00B40A75"/>
    <w:rsid w:val="00B60ADB"/>
    <w:rsid w:val="00B64B34"/>
    <w:rsid w:val="00C06766"/>
    <w:rsid w:val="00C32C84"/>
    <w:rsid w:val="00D02BFB"/>
    <w:rsid w:val="00D15E99"/>
    <w:rsid w:val="00D87B15"/>
    <w:rsid w:val="00DD0F5B"/>
    <w:rsid w:val="00EA4F87"/>
    <w:rsid w:val="00F2176D"/>
    <w:rsid w:val="00F24F8C"/>
    <w:rsid w:val="00F252B7"/>
    <w:rsid w:val="00FB7934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173F8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68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68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6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org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ksploatacja@pfron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1461</Words>
  <Characters>8769</Characters>
  <Application>Microsoft Office Word</Application>
  <DocSecurity>8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6</cp:revision>
  <dcterms:created xsi:type="dcterms:W3CDTF">2024-02-29T09:25:00Z</dcterms:created>
  <dcterms:modified xsi:type="dcterms:W3CDTF">2024-03-04T12:49:00Z</dcterms:modified>
</cp:coreProperties>
</file>