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4F9EA" w14:textId="2937E982" w:rsidR="00C32CE1" w:rsidRPr="00837AE9" w:rsidRDefault="00EA4A85" w:rsidP="00146FE7">
      <w:pPr>
        <w:spacing w:after="0"/>
        <w:rPr>
          <w:rFonts w:asciiTheme="minorHAnsi" w:hAnsiTheme="minorHAnsi"/>
          <w:b/>
          <w:bCs/>
          <w:color w:val="000000" w:themeColor="text1"/>
        </w:rPr>
      </w:pPr>
      <w:r>
        <w:rPr>
          <w:color w:val="000000" w:themeColor="text1"/>
        </w:rPr>
        <w:t>BKM</w:t>
      </w:r>
      <w:r w:rsidR="00A519CD" w:rsidRPr="00A519CD">
        <w:rPr>
          <w:color w:val="000000" w:themeColor="text1"/>
        </w:rPr>
        <w:t>.</w:t>
      </w:r>
      <w:r>
        <w:rPr>
          <w:color w:val="000000" w:themeColor="text1"/>
        </w:rPr>
        <w:t>13.KH.</w:t>
      </w:r>
      <w:r w:rsidR="00712CD7">
        <w:rPr>
          <w:color w:val="000000" w:themeColor="text1"/>
        </w:rPr>
        <w:t>2024</w:t>
      </w:r>
    </w:p>
    <w:p w14:paraId="072A0F9C" w14:textId="637566E4" w:rsidR="0014029D" w:rsidRPr="00883451" w:rsidRDefault="00D9647D" w:rsidP="00C2636C">
      <w:pPr>
        <w:jc w:val="right"/>
        <w:rPr>
          <w:color w:val="000000" w:themeColor="text1"/>
        </w:rPr>
      </w:pPr>
      <w:r w:rsidRPr="00883451">
        <w:rPr>
          <w:color w:val="000000" w:themeColor="text1"/>
        </w:rPr>
        <w:t>Warszawa</w:t>
      </w:r>
      <w:r w:rsidR="00A519CD">
        <w:rPr>
          <w:color w:val="000000" w:themeColor="text1"/>
        </w:rPr>
        <w:t xml:space="preserve">, </w:t>
      </w:r>
      <w:r w:rsidR="00F675BA">
        <w:rPr>
          <w:color w:val="000000" w:themeColor="text1"/>
        </w:rPr>
        <w:t>3</w:t>
      </w:r>
      <w:r w:rsidR="005138F7">
        <w:rPr>
          <w:color w:val="000000" w:themeColor="text1"/>
        </w:rPr>
        <w:t>1</w:t>
      </w:r>
      <w:r w:rsidR="00F675BA">
        <w:rPr>
          <w:color w:val="000000" w:themeColor="text1"/>
        </w:rPr>
        <w:t xml:space="preserve"> stycznia 202</w:t>
      </w:r>
      <w:r w:rsidR="00366230">
        <w:rPr>
          <w:color w:val="000000" w:themeColor="text1"/>
        </w:rPr>
        <w:t>4</w:t>
      </w:r>
      <w:r w:rsidR="00F675BA">
        <w:rPr>
          <w:color w:val="000000" w:themeColor="text1"/>
        </w:rPr>
        <w:t xml:space="preserve"> roku</w:t>
      </w:r>
    </w:p>
    <w:p w14:paraId="73A57C94" w14:textId="77777777" w:rsidR="006E6136" w:rsidRPr="00D24BD8" w:rsidRDefault="006E6136" w:rsidP="009B60BC">
      <w:pPr>
        <w:spacing w:before="840" w:after="0" w:line="240" w:lineRule="auto"/>
        <w:ind w:left="5387" w:right="567"/>
        <w:rPr>
          <w:b/>
          <w:bCs/>
          <w:color w:val="FF0000"/>
        </w:rPr>
        <w:sectPr w:rsidR="006E6136" w:rsidRPr="00D24BD8" w:rsidSect="00110685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45661391" w14:textId="488F758C" w:rsidR="006766D3" w:rsidRPr="00706DF0" w:rsidRDefault="00D049DE" w:rsidP="00706DF0">
      <w:pPr>
        <w:pStyle w:val="Nagwek1"/>
        <w:spacing w:before="360" w:after="120"/>
        <w:ind w:left="142"/>
        <w:jc w:val="center"/>
        <w:rPr>
          <w:color w:val="auto"/>
          <w:sz w:val="36"/>
          <w:szCs w:val="36"/>
        </w:rPr>
      </w:pPr>
      <w:r w:rsidRPr="00706DF0">
        <w:rPr>
          <w:rFonts w:asciiTheme="minorHAnsi" w:hAnsiTheme="minorHAnsi"/>
          <w:color w:val="auto"/>
          <w:sz w:val="36"/>
          <w:szCs w:val="36"/>
        </w:rPr>
        <w:t>Zapytanie ofertowe</w:t>
      </w:r>
      <w:r w:rsidR="00A519CD">
        <w:rPr>
          <w:rFonts w:asciiTheme="minorHAnsi" w:hAnsiTheme="minorHAnsi"/>
          <w:color w:val="auto"/>
          <w:sz w:val="36"/>
          <w:szCs w:val="36"/>
        </w:rPr>
        <w:t xml:space="preserve"> </w:t>
      </w:r>
      <w:r w:rsidR="00F675BA" w:rsidRPr="00F675BA">
        <w:rPr>
          <w:rFonts w:asciiTheme="minorHAnsi" w:hAnsiTheme="minorHAnsi"/>
          <w:color w:val="auto"/>
          <w:sz w:val="36"/>
          <w:szCs w:val="36"/>
        </w:rPr>
        <w:t xml:space="preserve">na </w:t>
      </w:r>
      <w:bookmarkStart w:id="0" w:name="_Hlk157509352"/>
      <w:r w:rsidR="00F675BA" w:rsidRPr="00F675BA">
        <w:rPr>
          <w:rFonts w:asciiTheme="minorHAnsi" w:hAnsiTheme="minorHAnsi"/>
          <w:color w:val="auto"/>
          <w:sz w:val="36"/>
          <w:szCs w:val="36"/>
        </w:rPr>
        <w:t>usługę tłumacza on-line języka migowego oraz na tłumaczenie na język migowy materiałów zamieszczanych na stronach internetowych Państwowego Funduszu Rehabilitacji Osób Niepełnosprawnych</w:t>
      </w:r>
      <w:bookmarkEnd w:id="0"/>
      <w:r w:rsidR="00F041AC" w:rsidRPr="00706DF0">
        <w:rPr>
          <w:rFonts w:asciiTheme="minorHAnsi" w:hAnsiTheme="minorHAnsi"/>
          <w:color w:val="auto"/>
          <w:sz w:val="36"/>
          <w:szCs w:val="36"/>
        </w:rPr>
        <w:br/>
      </w:r>
    </w:p>
    <w:p w14:paraId="6BA66F5E" w14:textId="77777777" w:rsidR="00D049DE" w:rsidRPr="00AC6CDE" w:rsidRDefault="00D049DE" w:rsidP="00562FB7">
      <w:pPr>
        <w:pStyle w:val="Nagwek2"/>
      </w:pPr>
      <w:r w:rsidRPr="00AC6CDE">
        <w:t>Nazwa i adres Zamawiającego.</w:t>
      </w:r>
    </w:p>
    <w:p w14:paraId="34AEA8EC" w14:textId="77777777" w:rsidR="003853ED" w:rsidRPr="00505D48" w:rsidRDefault="00D049DE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Państwowy Fundusz Rehabilitacji Osób Niepełnosprawnych (PFRON) </w:t>
      </w:r>
    </w:p>
    <w:p w14:paraId="4A820181" w14:textId="1FCA1614" w:rsidR="003853ED" w:rsidRPr="00505D48" w:rsidRDefault="00D049DE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al. Jana Pawła II nr 13</w:t>
      </w:r>
    </w:p>
    <w:p w14:paraId="6B0B4F6C" w14:textId="26BDB95C" w:rsidR="00D049DE" w:rsidRPr="00505D48" w:rsidRDefault="00D049DE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00-828 Warszawa</w:t>
      </w:r>
    </w:p>
    <w:p w14:paraId="1FF26D9D" w14:textId="77777777" w:rsidR="003853ED" w:rsidRPr="00505D48" w:rsidRDefault="003853ED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NIP: 525-10-00-810, REGON: 12059538</w:t>
      </w:r>
    </w:p>
    <w:p w14:paraId="566F6D24" w14:textId="3263D529" w:rsidR="003853ED" w:rsidRPr="00505D48" w:rsidRDefault="003853ED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www.pfron.org.pl</w:t>
      </w:r>
    </w:p>
    <w:p w14:paraId="2BF2E031" w14:textId="097E577E" w:rsidR="00D049DE" w:rsidRPr="000C33FD" w:rsidRDefault="00D049DE" w:rsidP="00562FB7">
      <w:pPr>
        <w:pStyle w:val="Nagwek2"/>
      </w:pPr>
      <w:r w:rsidRPr="000C33FD">
        <w:t>Opis przedmiotu zamówienia</w:t>
      </w:r>
      <w:r w:rsidR="00E32D16" w:rsidRPr="000C33FD">
        <w:t>.</w:t>
      </w:r>
    </w:p>
    <w:p w14:paraId="76501942" w14:textId="77777777" w:rsidR="007B1B5A" w:rsidRDefault="007B1B5A" w:rsidP="007B1B5A">
      <w:pPr>
        <w:pStyle w:val="Tekstpodstawowy"/>
        <w:spacing w:before="120"/>
        <w:ind w:left="284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t>Przedmiotem zamówienia jest:</w:t>
      </w:r>
      <w:r>
        <w:rPr>
          <w:rFonts w:asciiTheme="minorHAnsi" w:hAnsiTheme="minorHAnsi" w:cstheme="minorHAnsi"/>
          <w:sz w:val="24"/>
        </w:rPr>
        <w:t xml:space="preserve"> </w:t>
      </w:r>
    </w:p>
    <w:p w14:paraId="34345FF1" w14:textId="77777777" w:rsidR="007B1B5A" w:rsidRPr="00BA21EA" w:rsidRDefault="007B1B5A" w:rsidP="007B1B5A">
      <w:pPr>
        <w:pStyle w:val="Tekstpodstawowy"/>
        <w:numPr>
          <w:ilvl w:val="0"/>
          <w:numId w:val="53"/>
        </w:numPr>
        <w:spacing w:before="120" w:after="0" w:line="240" w:lineRule="auto"/>
        <w:ind w:right="-108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t xml:space="preserve">usługa polegająca na świadczeniu usługi tłumacza on-line, która będzie dostępna poprzez strony internetowe, którymi zarządza Państwowy Fundusz Rehabilitacji Osób Niepełnosprawnych (nie więcej niż 10). Na witrynach zostanie osadzona funkcjonalność łącząca się z tłumaczem.   </w:t>
      </w:r>
    </w:p>
    <w:p w14:paraId="58516363" w14:textId="77777777" w:rsidR="007B1B5A" w:rsidRDefault="007B1B5A" w:rsidP="007B1B5A">
      <w:pPr>
        <w:pStyle w:val="Tekstpodstawowy"/>
        <w:spacing w:before="120"/>
        <w:ind w:left="709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t>Tłumacz on-line oznacza usługę dostępu do zdalnego tłumacza języka migowego posługującego się PJM (Polskim Językiem Migowym), który tłumaczy rozmowę w czasie rzeczywistym pomiędzy słyszącym pracownikiem PFRON a niesłyszącym klientem. Ponadto asystent-tłumacz będzie wsparciem w kontakcie z PFRON dla każdej osoby niepełnosprawnej mającej trudności w komunikowaniu się</w:t>
      </w:r>
      <w:r>
        <w:rPr>
          <w:rFonts w:asciiTheme="minorHAnsi" w:hAnsiTheme="minorHAnsi" w:cstheme="minorHAnsi"/>
          <w:sz w:val="24"/>
        </w:rPr>
        <w:t>, posługującej się PJM</w:t>
      </w:r>
      <w:r w:rsidRPr="00BA21EA">
        <w:rPr>
          <w:rFonts w:asciiTheme="minorHAnsi" w:hAnsiTheme="minorHAnsi" w:cstheme="minorHAnsi"/>
          <w:sz w:val="24"/>
        </w:rPr>
        <w:t>.</w:t>
      </w:r>
    </w:p>
    <w:p w14:paraId="455EA7B4" w14:textId="77777777" w:rsidR="007B1B5A" w:rsidRPr="007D707D" w:rsidRDefault="007B1B5A" w:rsidP="007B1B5A">
      <w:pPr>
        <w:ind w:left="709"/>
        <w:rPr>
          <w:rFonts w:eastAsia="Calibri" w:cs="Calibri"/>
        </w:rPr>
      </w:pPr>
      <w:r w:rsidRPr="00B760FD">
        <w:rPr>
          <w:rFonts w:asciiTheme="minorHAnsi" w:hAnsiTheme="minorHAnsi" w:cstheme="minorHAnsi"/>
          <w:sz w:val="24"/>
        </w:rPr>
        <w:t>Jeśli podczas udzielania konsultacji pracownik PFRON wskaże osobie niepełnosprawnej</w:t>
      </w:r>
      <w:r>
        <w:rPr>
          <w:rFonts w:asciiTheme="minorHAnsi" w:hAnsiTheme="minorHAnsi" w:cstheme="minorHAnsi"/>
          <w:sz w:val="24"/>
        </w:rPr>
        <w:t>,</w:t>
      </w:r>
      <w:r w:rsidRPr="00B760FD">
        <w:rPr>
          <w:rFonts w:asciiTheme="minorHAnsi" w:hAnsiTheme="minorHAnsi" w:cstheme="minorHAnsi"/>
          <w:sz w:val="24"/>
        </w:rPr>
        <w:t xml:space="preserve"> mającej trudności w komunikowaniu się, na konieczność dalszego kontaktu z podmiotem jednostki samorządu terytorialnego, który realizuje wsparcie ze środków PFRON, asystent-tłumacz połączy się z tym podmiotem</w:t>
      </w:r>
      <w:r>
        <w:rPr>
          <w:rFonts w:asciiTheme="minorHAnsi" w:hAnsiTheme="minorHAnsi" w:cstheme="minorHAnsi"/>
          <w:sz w:val="24"/>
        </w:rPr>
        <w:t>,</w:t>
      </w:r>
      <w:r w:rsidRPr="00B760FD">
        <w:rPr>
          <w:rFonts w:asciiTheme="minorHAnsi" w:hAnsiTheme="minorHAnsi" w:cstheme="minorHAnsi"/>
          <w:sz w:val="24"/>
        </w:rPr>
        <w:t xml:space="preserve"> aby udzielić pełnego wsparcia tej osobie. Lista podmiotów oraz kontaktów znajduje się na stronie portalu Systemu Obsługi Wsparcia PFRON </w:t>
      </w: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7D707D">
        <w:rPr>
          <w:rFonts w:eastAsia="Calibri" w:cs="Calibri"/>
          <w:sz w:val="24"/>
          <w:szCs w:val="24"/>
        </w:rPr>
        <w:t>Baza instytucji (</w:t>
      </w:r>
      <w:hyperlink r:id="rId14" w:history="1">
        <w:r w:rsidRPr="007D707D">
          <w:rPr>
            <w:rFonts w:eastAsia="Calibri" w:cs="Calibri"/>
            <w:color w:val="0563C1"/>
            <w:sz w:val="24"/>
            <w:szCs w:val="24"/>
            <w:u w:val="single"/>
          </w:rPr>
          <w:t>https://portal-sow.pfron.org.pl/opencms/export/sites/pfron-sow/sow/baza-instytucji/</w:t>
        </w:r>
      </w:hyperlink>
      <w:r w:rsidRPr="007D707D">
        <w:rPr>
          <w:rFonts w:eastAsia="Calibri" w:cs="Calibri"/>
          <w:sz w:val="24"/>
          <w:szCs w:val="24"/>
        </w:rPr>
        <w:t>).</w:t>
      </w:r>
      <w:r w:rsidRPr="007D707D">
        <w:rPr>
          <w:rFonts w:eastAsia="Calibri" w:cs="Calibri"/>
        </w:rPr>
        <w:t xml:space="preserve"> </w:t>
      </w:r>
    </w:p>
    <w:p w14:paraId="5B547CF4" w14:textId="77777777" w:rsidR="007B1B5A" w:rsidRDefault="007B1B5A" w:rsidP="007B1B5A">
      <w:pPr>
        <w:pStyle w:val="Tekstpodstawowy"/>
        <w:spacing w:before="120"/>
        <w:ind w:left="709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lastRenderedPageBreak/>
        <w:t xml:space="preserve">WAŻNE: Kontakt z PFRON będzie realizowany z wyznaczonymi komórkami </w:t>
      </w:r>
      <w:r>
        <w:rPr>
          <w:rFonts w:asciiTheme="minorHAnsi" w:hAnsiTheme="minorHAnsi" w:cstheme="minorHAnsi"/>
          <w:sz w:val="24"/>
        </w:rPr>
        <w:t>organizacyjnymi</w:t>
      </w:r>
      <w:r w:rsidRPr="00BA21EA">
        <w:rPr>
          <w:rFonts w:asciiTheme="minorHAnsi" w:hAnsiTheme="minorHAnsi" w:cstheme="minorHAnsi"/>
          <w:sz w:val="24"/>
        </w:rPr>
        <w:t xml:space="preserve"> na poziomie centralnym wskazanymi przez Zamawiającego (nie więcej niż 10) oraz 16 Oddziałami PFRON zlokalizowanymi w 16 województwach. </w:t>
      </w:r>
    </w:p>
    <w:p w14:paraId="534A914E" w14:textId="77777777" w:rsidR="007B1B5A" w:rsidRDefault="007B1B5A" w:rsidP="007B1B5A">
      <w:pPr>
        <w:pStyle w:val="Tekstpodstawowy"/>
        <w:numPr>
          <w:ilvl w:val="0"/>
          <w:numId w:val="53"/>
        </w:numPr>
        <w:spacing w:before="120" w:after="0" w:line="240" w:lineRule="auto"/>
        <w:ind w:right="-108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t xml:space="preserve">Usługa tłumaczenia komunikatów na język migowy - Polski Język Migowy (PJM), przesłanych przez Zamawiającego na wskazany przez Wykonawcę adres e-mail do kontaktów. Wykonawca zobowiązany jest do niezwłocznego przesłania potwierdzenia e-mailem otrzymanego zlecenia </w:t>
      </w:r>
      <w:r>
        <w:rPr>
          <w:rFonts w:asciiTheme="minorHAnsi" w:hAnsiTheme="minorHAnsi" w:cstheme="minorHAnsi"/>
          <w:sz w:val="24"/>
        </w:rPr>
        <w:t>w</w:t>
      </w:r>
      <w:r w:rsidRPr="00BA21EA">
        <w:rPr>
          <w:rFonts w:asciiTheme="minorHAnsi" w:hAnsiTheme="minorHAnsi" w:cstheme="minorHAnsi"/>
          <w:sz w:val="24"/>
        </w:rPr>
        <w:t xml:space="preserve">ideo tłumaczenia. </w:t>
      </w:r>
    </w:p>
    <w:p w14:paraId="6EB5300E" w14:textId="77777777" w:rsidR="007B1B5A" w:rsidRPr="00BA21EA" w:rsidRDefault="007B1B5A" w:rsidP="007B1B5A">
      <w:pPr>
        <w:pStyle w:val="Tekstpodstawowy"/>
        <w:numPr>
          <w:ilvl w:val="0"/>
          <w:numId w:val="53"/>
        </w:numPr>
        <w:spacing w:before="120" w:after="0" w:line="240" w:lineRule="auto"/>
        <w:ind w:right="-108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t>Tłumaczeni</w:t>
      </w:r>
      <w:r>
        <w:rPr>
          <w:rFonts w:asciiTheme="minorHAnsi" w:hAnsiTheme="minorHAnsi" w:cstheme="minorHAnsi"/>
          <w:sz w:val="24"/>
        </w:rPr>
        <w:t>e</w:t>
      </w:r>
      <w:r w:rsidRPr="00BA21EA">
        <w:rPr>
          <w:rFonts w:asciiTheme="minorHAnsi" w:hAnsiTheme="minorHAnsi" w:cstheme="minorHAnsi"/>
          <w:sz w:val="24"/>
        </w:rPr>
        <w:t xml:space="preserve"> materiałów multimedialnych, w szczególności filmów </w:t>
      </w:r>
      <w:r>
        <w:rPr>
          <w:rFonts w:asciiTheme="minorHAnsi" w:hAnsiTheme="minorHAnsi" w:cstheme="minorHAnsi"/>
          <w:sz w:val="24"/>
        </w:rPr>
        <w:t>w</w:t>
      </w:r>
      <w:r w:rsidRPr="00BA21EA">
        <w:rPr>
          <w:rFonts w:asciiTheme="minorHAnsi" w:hAnsiTheme="minorHAnsi" w:cstheme="minorHAnsi"/>
          <w:sz w:val="24"/>
        </w:rPr>
        <w:t>ideo</w:t>
      </w:r>
      <w:r>
        <w:rPr>
          <w:rFonts w:asciiTheme="minorHAnsi" w:hAnsiTheme="minorHAnsi" w:cstheme="minorHAnsi"/>
          <w:sz w:val="24"/>
        </w:rPr>
        <w:t xml:space="preserve"> i/lub u</w:t>
      </w:r>
      <w:r w:rsidRPr="00BA21EA">
        <w:rPr>
          <w:rFonts w:asciiTheme="minorHAnsi" w:hAnsiTheme="minorHAnsi" w:cstheme="minorHAnsi"/>
          <w:sz w:val="24"/>
        </w:rPr>
        <w:t>sługa obejmuj</w:t>
      </w:r>
      <w:r>
        <w:rPr>
          <w:rFonts w:asciiTheme="minorHAnsi" w:hAnsiTheme="minorHAnsi" w:cstheme="minorHAnsi"/>
          <w:sz w:val="24"/>
        </w:rPr>
        <w:t>ąca</w:t>
      </w:r>
      <w:r w:rsidRPr="00BA21EA">
        <w:rPr>
          <w:rFonts w:asciiTheme="minorHAnsi" w:hAnsiTheme="minorHAnsi" w:cstheme="minorHAnsi"/>
          <w:sz w:val="24"/>
        </w:rPr>
        <w:t xml:space="preserve"> montaż i przygotowywanie do nagrania napisów w języku polskim w wersji uproszczonej. Gotowe </w:t>
      </w:r>
      <w:r>
        <w:rPr>
          <w:rFonts w:asciiTheme="minorHAnsi" w:hAnsiTheme="minorHAnsi" w:cstheme="minorHAnsi"/>
          <w:sz w:val="24"/>
        </w:rPr>
        <w:t>w</w:t>
      </w:r>
      <w:r w:rsidRPr="00BA21EA">
        <w:rPr>
          <w:rFonts w:asciiTheme="minorHAnsi" w:hAnsiTheme="minorHAnsi" w:cstheme="minorHAnsi"/>
          <w:sz w:val="24"/>
        </w:rPr>
        <w:t xml:space="preserve">ideo tłumaczenie winno być zapisane w formacie H.264/MPEG-4 Full HD (1080 p) lub innym o takich parametrach technicznych. </w:t>
      </w:r>
      <w:r>
        <w:rPr>
          <w:rFonts w:asciiTheme="minorHAnsi" w:hAnsiTheme="minorHAnsi" w:cstheme="minorHAnsi"/>
          <w:sz w:val="24"/>
        </w:rPr>
        <w:t>W</w:t>
      </w:r>
      <w:r w:rsidRPr="00BA21EA">
        <w:rPr>
          <w:rFonts w:asciiTheme="minorHAnsi" w:hAnsiTheme="minorHAnsi" w:cstheme="minorHAnsi"/>
          <w:sz w:val="24"/>
        </w:rPr>
        <w:t xml:space="preserve">ideo tłumaczenia winny zawierać oznakowanie Zamawiającego (logo) zgodnie z wzorami znaku firmowego oraz dokumentem pn. „Księga identyfikacji Wizualnej Państwowego Funduszu Rehabilitacji Osób Niepełnosprawnych”, które zamieszczone są </w:t>
      </w:r>
      <w:r>
        <w:rPr>
          <w:rFonts w:asciiTheme="minorHAnsi" w:hAnsiTheme="minorHAnsi" w:cstheme="minorHAnsi"/>
          <w:sz w:val="24"/>
        </w:rPr>
        <w:t xml:space="preserve">na </w:t>
      </w:r>
      <w:r w:rsidRPr="00BA21EA">
        <w:rPr>
          <w:rFonts w:asciiTheme="minorHAnsi" w:hAnsiTheme="minorHAnsi" w:cstheme="minorHAnsi"/>
          <w:sz w:val="24"/>
        </w:rPr>
        <w:t xml:space="preserve">witrynie internetowej Zamawiającego. W celu przygotowania </w:t>
      </w:r>
      <w:r>
        <w:rPr>
          <w:rFonts w:asciiTheme="minorHAnsi" w:hAnsiTheme="minorHAnsi" w:cstheme="minorHAnsi"/>
          <w:sz w:val="24"/>
        </w:rPr>
        <w:t>w</w:t>
      </w:r>
      <w:r w:rsidRPr="00BA21EA">
        <w:rPr>
          <w:rFonts w:asciiTheme="minorHAnsi" w:hAnsiTheme="minorHAnsi" w:cstheme="minorHAnsi"/>
          <w:sz w:val="24"/>
        </w:rPr>
        <w:t xml:space="preserve">ideo tłumaczenia Wykonawca będzie korzystał z własnego studia nagraniowego. Zamawiający przy realizacji nagrania wymaga od tłumacza stroju klasycznego, tj. </w:t>
      </w:r>
      <w:r>
        <w:rPr>
          <w:rFonts w:asciiTheme="minorHAnsi" w:hAnsiTheme="minorHAnsi" w:cstheme="minorHAnsi"/>
          <w:sz w:val="24"/>
        </w:rPr>
        <w:t>ciemnej,</w:t>
      </w:r>
      <w:r w:rsidRPr="00BA21EA">
        <w:rPr>
          <w:rFonts w:asciiTheme="minorHAnsi" w:hAnsiTheme="minorHAnsi" w:cstheme="minorHAnsi"/>
          <w:sz w:val="24"/>
        </w:rPr>
        <w:t xml:space="preserve"> gładkiej koszuli, widniejącego na białym tle. Wizerunek tłumacza będzie upubliczniony na stronach internetowych Zamawiającego, na profilach mediów społecznościowych oraz na innych nośnikach informacji.</w:t>
      </w:r>
    </w:p>
    <w:p w14:paraId="3801774E" w14:textId="639CD08A" w:rsidR="007B1B5A" w:rsidRDefault="007B1B5A" w:rsidP="007B1B5A">
      <w:pPr>
        <w:pStyle w:val="Tekstpodstawowy"/>
        <w:spacing w:before="120"/>
        <w:ind w:left="709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t xml:space="preserve">Zamawiający zobowiązuje się do przesyłania przygotowanego </w:t>
      </w:r>
      <w:r>
        <w:rPr>
          <w:rFonts w:asciiTheme="minorHAnsi" w:hAnsiTheme="minorHAnsi" w:cstheme="minorHAnsi"/>
          <w:sz w:val="24"/>
        </w:rPr>
        <w:t>w</w:t>
      </w:r>
      <w:r w:rsidRPr="00BA21EA">
        <w:rPr>
          <w:rFonts w:asciiTheme="minorHAnsi" w:hAnsiTheme="minorHAnsi" w:cstheme="minorHAnsi"/>
          <w:sz w:val="24"/>
        </w:rPr>
        <w:t>ideo tłumaczenia za pomocą ustalonego z Z</w:t>
      </w:r>
      <w:r>
        <w:rPr>
          <w:rFonts w:asciiTheme="minorHAnsi" w:hAnsiTheme="minorHAnsi" w:cstheme="minorHAnsi"/>
          <w:sz w:val="24"/>
        </w:rPr>
        <w:t>a</w:t>
      </w:r>
      <w:r w:rsidRPr="00BA21EA">
        <w:rPr>
          <w:rFonts w:asciiTheme="minorHAnsi" w:hAnsiTheme="minorHAnsi" w:cstheme="minorHAnsi"/>
          <w:sz w:val="24"/>
        </w:rPr>
        <w:t>mawiającym system</w:t>
      </w:r>
      <w:r w:rsidR="00FD54FA">
        <w:rPr>
          <w:rFonts w:asciiTheme="minorHAnsi" w:hAnsiTheme="minorHAnsi" w:cstheme="minorHAnsi"/>
          <w:sz w:val="24"/>
        </w:rPr>
        <w:t>u</w:t>
      </w:r>
      <w:r w:rsidRPr="00BA21EA">
        <w:rPr>
          <w:rFonts w:asciiTheme="minorHAnsi" w:hAnsiTheme="minorHAnsi" w:cstheme="minorHAnsi"/>
          <w:sz w:val="24"/>
        </w:rPr>
        <w:t xml:space="preserve"> chmurow</w:t>
      </w:r>
      <w:r w:rsidR="00FD54FA">
        <w:rPr>
          <w:rFonts w:asciiTheme="minorHAnsi" w:hAnsiTheme="minorHAnsi" w:cstheme="minorHAnsi"/>
          <w:sz w:val="24"/>
        </w:rPr>
        <w:t>ego</w:t>
      </w:r>
      <w:r w:rsidRPr="00BA21EA">
        <w:rPr>
          <w:rFonts w:asciiTheme="minorHAnsi" w:hAnsiTheme="minorHAnsi" w:cstheme="minorHAnsi"/>
          <w:sz w:val="24"/>
        </w:rPr>
        <w:t xml:space="preserve"> z podaniem linku do pobrania nagrania wysyłanym na adres e-mail: </w:t>
      </w:r>
      <w:hyperlink r:id="rId15" w:history="1">
        <w:r w:rsidRPr="00000F67">
          <w:rPr>
            <w:rStyle w:val="Hipercze"/>
            <w:rFonts w:asciiTheme="minorHAnsi" w:hAnsiTheme="minorHAnsi" w:cstheme="minorHAnsi"/>
            <w:sz w:val="24"/>
          </w:rPr>
          <w:t>wpfron@pfron.org.pl</w:t>
        </w:r>
      </w:hyperlink>
      <w:r w:rsidRPr="00000F67">
        <w:rPr>
          <w:rFonts w:asciiTheme="minorHAnsi" w:hAnsiTheme="minorHAnsi" w:cstheme="minorHAnsi"/>
          <w:color w:val="000000" w:themeColor="text1"/>
          <w:sz w:val="24"/>
        </w:rPr>
        <w:t>.</w:t>
      </w:r>
      <w:r w:rsidRPr="00BA21EA">
        <w:rPr>
          <w:rFonts w:asciiTheme="minorHAnsi" w:hAnsiTheme="minorHAnsi" w:cstheme="minorHAnsi"/>
          <w:color w:val="000000" w:themeColor="text1"/>
          <w:sz w:val="24"/>
        </w:rPr>
        <w:t xml:space="preserve"> </w:t>
      </w:r>
    </w:p>
    <w:p w14:paraId="2B4ACCAB" w14:textId="77777777" w:rsidR="007B1B5A" w:rsidRPr="00BA21EA" w:rsidRDefault="007B1B5A" w:rsidP="007B1B5A">
      <w:pPr>
        <w:pStyle w:val="Tekstpodstawowy"/>
        <w:spacing w:before="120"/>
        <w:ind w:left="709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t xml:space="preserve">Wykonawca zobowiązuje się do przesłania </w:t>
      </w:r>
      <w:r>
        <w:rPr>
          <w:rFonts w:asciiTheme="minorHAnsi" w:hAnsiTheme="minorHAnsi" w:cstheme="minorHAnsi"/>
          <w:sz w:val="24"/>
        </w:rPr>
        <w:t>w</w:t>
      </w:r>
      <w:r w:rsidRPr="00BA21EA">
        <w:rPr>
          <w:rFonts w:asciiTheme="minorHAnsi" w:hAnsiTheme="minorHAnsi" w:cstheme="minorHAnsi"/>
          <w:sz w:val="24"/>
        </w:rPr>
        <w:t xml:space="preserve">ideo tłumaczenia w czasie nie dłuższym niż 12-godzin od momentu potwierdzenia otrzymania treści do tłumaczenia. Zamawiający dopuszcza możliwość wydłużenia czasu realizacji przedmiotu umowy w sytuacji, gdy 12-sta godzina przypadnie w porze nocnej, w okresie świątecznym bądź w dniu wolnym od pracy. Wówczas realizacja przedmiotu umowy nastąpi do godziny 12:00 następnego dnia roboczego (np. Zamawiający zleca tłumaczenie komunikatu o godzinie 15:00, wówczas Wykonawca zobowiązany jest do przesłania wideo tłumaczenia do godziny 12:00 następnego dnia roboczego).  </w:t>
      </w:r>
    </w:p>
    <w:p w14:paraId="6F9A9416" w14:textId="33ECB646" w:rsidR="007B1B5A" w:rsidRPr="00BA21EA" w:rsidRDefault="007B1B5A" w:rsidP="007B1B5A">
      <w:pPr>
        <w:pStyle w:val="Tekstpodstawowy"/>
        <w:spacing w:before="120"/>
        <w:ind w:left="720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t>Zamawiający przewiduje</w:t>
      </w:r>
      <w:r>
        <w:rPr>
          <w:rFonts w:asciiTheme="minorHAnsi" w:hAnsiTheme="minorHAnsi" w:cstheme="minorHAnsi"/>
          <w:sz w:val="24"/>
        </w:rPr>
        <w:t>,</w:t>
      </w:r>
      <w:r w:rsidRPr="00BA21EA">
        <w:rPr>
          <w:rFonts w:asciiTheme="minorHAnsi" w:hAnsiTheme="minorHAnsi" w:cstheme="minorHAnsi"/>
          <w:sz w:val="24"/>
        </w:rPr>
        <w:t xml:space="preserve"> że średnio w miesiącu na stronie Funduszu ukazuje się do 20 komunikatów oraz ok. 6 innych materiałów multimedialnych.</w:t>
      </w:r>
    </w:p>
    <w:p w14:paraId="182FF346" w14:textId="6864DF7C" w:rsidR="007B1B5A" w:rsidRPr="00BA21EA" w:rsidRDefault="007B1B5A" w:rsidP="007B1B5A">
      <w:pPr>
        <w:pStyle w:val="Tekstpodstawowy"/>
        <w:spacing w:before="120"/>
        <w:ind w:left="720"/>
        <w:rPr>
          <w:rFonts w:asciiTheme="minorHAnsi" w:hAnsiTheme="minorHAnsi" w:cstheme="minorHAnsi"/>
          <w:sz w:val="24"/>
        </w:rPr>
      </w:pPr>
      <w:r w:rsidRPr="00BA21EA">
        <w:rPr>
          <w:rFonts w:asciiTheme="minorHAnsi" w:hAnsiTheme="minorHAnsi" w:cstheme="minorHAnsi"/>
          <w:sz w:val="24"/>
        </w:rPr>
        <w:t>Średnia długość materiałów multimedialnych określ</w:t>
      </w:r>
      <w:r>
        <w:rPr>
          <w:rFonts w:asciiTheme="minorHAnsi" w:hAnsiTheme="minorHAnsi" w:cstheme="minorHAnsi"/>
          <w:sz w:val="24"/>
        </w:rPr>
        <w:t>o</w:t>
      </w:r>
      <w:r w:rsidRPr="00BA21EA">
        <w:rPr>
          <w:rFonts w:asciiTheme="minorHAnsi" w:hAnsiTheme="minorHAnsi" w:cstheme="minorHAnsi"/>
          <w:sz w:val="24"/>
        </w:rPr>
        <w:t xml:space="preserve">na jest na </w:t>
      </w:r>
      <w:r>
        <w:rPr>
          <w:rFonts w:asciiTheme="minorHAnsi" w:hAnsiTheme="minorHAnsi" w:cstheme="minorHAnsi"/>
          <w:sz w:val="24"/>
        </w:rPr>
        <w:t>10</w:t>
      </w:r>
      <w:r w:rsidRPr="00BA21EA">
        <w:rPr>
          <w:rFonts w:asciiTheme="minorHAnsi" w:hAnsiTheme="minorHAnsi" w:cstheme="minorHAnsi"/>
          <w:sz w:val="24"/>
        </w:rPr>
        <w:t xml:space="preserve"> minut, długość komunikatów tekstowych do tłumaczenia ustalona jest na 5 minut wynikowego filmu z tłumaczeniem. Oznacza to, że w przypadku materiałów dłuższych w rozliczeniu zadania będzie brany pod uwagę mnożnik średniej długości</w:t>
      </w:r>
      <w:r w:rsidR="003E61D0">
        <w:rPr>
          <w:rFonts w:asciiTheme="minorHAnsi" w:hAnsiTheme="minorHAnsi" w:cstheme="minorHAnsi"/>
          <w:sz w:val="24"/>
        </w:rPr>
        <w:t>, w porozumieniu z Zamawiającym ustalony zostanie też czas realizacji.</w:t>
      </w:r>
    </w:p>
    <w:p w14:paraId="4A01700C" w14:textId="4B087A40" w:rsidR="007B1B5A" w:rsidRPr="007B1B5A" w:rsidRDefault="007B1B5A" w:rsidP="007B1B5A">
      <w:pPr>
        <w:pStyle w:val="Tekstpodstawowy"/>
        <w:spacing w:before="120"/>
        <w:ind w:left="36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4)   </w:t>
      </w:r>
      <w:r w:rsidRPr="00BA21EA">
        <w:rPr>
          <w:rFonts w:asciiTheme="minorHAnsi" w:hAnsiTheme="minorHAnsi" w:cstheme="minorHAnsi"/>
          <w:sz w:val="24"/>
        </w:rPr>
        <w:t>Wsparcie techniczne na czas realizacji umowy w zakresie wykonywanej usługi.</w:t>
      </w:r>
    </w:p>
    <w:p w14:paraId="1DE442CE" w14:textId="0CDAA72E" w:rsidR="00E76E96" w:rsidRPr="00562FB7" w:rsidRDefault="00E76E96" w:rsidP="00562FB7">
      <w:pPr>
        <w:pStyle w:val="Nagwek2"/>
      </w:pPr>
      <w:r w:rsidRPr="00562FB7">
        <w:t>Termin związania ofertą</w:t>
      </w:r>
      <w:r w:rsidR="00E32D16" w:rsidRPr="00562FB7">
        <w:t>.</w:t>
      </w:r>
    </w:p>
    <w:p w14:paraId="108AAA6E" w14:textId="5F8FEFF3" w:rsidR="00750494" w:rsidRPr="00505D48" w:rsidRDefault="00002C5F" w:rsidP="00260D4B">
      <w:pPr>
        <w:spacing w:after="12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3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0 </w:t>
      </w:r>
      <w:r w:rsidR="00750494"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dni od dnia upływu terminu składania ofert.</w:t>
      </w:r>
    </w:p>
    <w:p w14:paraId="75A317C5" w14:textId="30BA4BB0" w:rsidR="000E66B2" w:rsidRPr="00562FB7" w:rsidRDefault="000E66B2" w:rsidP="00562FB7">
      <w:pPr>
        <w:pStyle w:val="Nagwek2"/>
      </w:pPr>
      <w:r w:rsidRPr="00562FB7">
        <w:t>Warunki udziału w postępowaniu</w:t>
      </w:r>
      <w:r w:rsidR="00852D1F" w:rsidRPr="00562FB7">
        <w:t>.</w:t>
      </w:r>
    </w:p>
    <w:p w14:paraId="21981075" w14:textId="77777777" w:rsidR="007B1B5A" w:rsidRDefault="007B1B5A" w:rsidP="007B1B5A">
      <w:pPr>
        <w:pStyle w:val="Tekstpodstawowy"/>
        <w:numPr>
          <w:ilvl w:val="0"/>
          <w:numId w:val="60"/>
        </w:numPr>
        <w:spacing w:after="0"/>
        <w:ind w:left="709" w:right="-108" w:hanging="425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O </w:t>
      </w:r>
      <w:r w:rsidRPr="00EF0EEF">
        <w:rPr>
          <w:rFonts w:asciiTheme="minorHAnsi" w:hAnsiTheme="minorHAnsi" w:cstheme="minorHAnsi"/>
          <w:sz w:val="24"/>
        </w:rPr>
        <w:t>udzielenie zamówienia mogą ubiegać się Wykonawcy, którzy posiadają niezbędną wiedzę i doświadczenie oraz dysponują odpowiednim potencjałem technicznym oraz osobami zdolnymi do wykonania zamówienia.</w:t>
      </w:r>
    </w:p>
    <w:p w14:paraId="61BC0B27" w14:textId="77777777" w:rsidR="007B1B5A" w:rsidRPr="00EF0EEF" w:rsidRDefault="007B1B5A" w:rsidP="007B1B5A">
      <w:pPr>
        <w:pStyle w:val="Tekstpodstawowy"/>
        <w:ind w:left="709"/>
        <w:rPr>
          <w:rFonts w:asciiTheme="minorHAnsi" w:hAnsiTheme="minorHAnsi" w:cstheme="minorHAnsi"/>
          <w:sz w:val="24"/>
        </w:rPr>
      </w:pPr>
      <w:r w:rsidRPr="00EF0EEF">
        <w:rPr>
          <w:rFonts w:asciiTheme="minorHAnsi" w:hAnsiTheme="minorHAnsi" w:cstheme="minorHAnsi"/>
          <w:sz w:val="24"/>
        </w:rPr>
        <w:t>Ponadto:</w:t>
      </w:r>
    </w:p>
    <w:p w14:paraId="0604CF48" w14:textId="79387AAD" w:rsidR="007B1B5A" w:rsidRPr="00EF0EEF" w:rsidRDefault="007B1B5A" w:rsidP="007B1B5A">
      <w:pPr>
        <w:pStyle w:val="Tekstpodstawowy"/>
        <w:numPr>
          <w:ilvl w:val="0"/>
          <w:numId w:val="61"/>
        </w:numPr>
        <w:spacing w:after="0" w:line="240" w:lineRule="auto"/>
        <w:ind w:right="-108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Pr="00EF0EEF">
        <w:rPr>
          <w:rFonts w:asciiTheme="minorHAnsi" w:hAnsiTheme="minorHAnsi" w:cstheme="minorHAnsi"/>
          <w:sz w:val="24"/>
        </w:rPr>
        <w:t xml:space="preserve">osiadają udokumentowane wdrożenie funkcjonalności tłumacza języka migowego online na stronach internetowych dla minimum </w:t>
      </w:r>
      <w:r>
        <w:rPr>
          <w:rFonts w:asciiTheme="minorHAnsi" w:hAnsiTheme="minorHAnsi" w:cstheme="minorHAnsi"/>
          <w:sz w:val="24"/>
        </w:rPr>
        <w:t>5</w:t>
      </w:r>
      <w:r w:rsidRPr="00EF0EEF">
        <w:rPr>
          <w:rFonts w:asciiTheme="minorHAnsi" w:hAnsiTheme="minorHAnsi" w:cstheme="minorHAnsi"/>
          <w:sz w:val="24"/>
        </w:rPr>
        <w:t xml:space="preserve"> centralnych instytucji państwowych. </w:t>
      </w:r>
      <w:r>
        <w:rPr>
          <w:rFonts w:asciiTheme="minorHAnsi" w:hAnsiTheme="minorHAnsi" w:cstheme="minorHAnsi"/>
          <w:sz w:val="24"/>
        </w:rPr>
        <w:t>Należy</w:t>
      </w:r>
      <w:r w:rsidRPr="00EF0EEF">
        <w:rPr>
          <w:rFonts w:asciiTheme="minorHAnsi" w:hAnsiTheme="minorHAnsi" w:cstheme="minorHAnsi"/>
          <w:sz w:val="24"/>
        </w:rPr>
        <w:t xml:space="preserve"> przedstawi</w:t>
      </w:r>
      <w:r>
        <w:rPr>
          <w:rFonts w:asciiTheme="minorHAnsi" w:hAnsiTheme="minorHAnsi" w:cstheme="minorHAnsi"/>
          <w:sz w:val="24"/>
        </w:rPr>
        <w:t>ć</w:t>
      </w:r>
      <w:r w:rsidRPr="00EF0EEF">
        <w:rPr>
          <w:rFonts w:asciiTheme="minorHAnsi" w:hAnsiTheme="minorHAnsi" w:cstheme="minorHAnsi"/>
          <w:sz w:val="24"/>
        </w:rPr>
        <w:t xml:space="preserve"> link</w:t>
      </w:r>
      <w:r>
        <w:rPr>
          <w:rFonts w:asciiTheme="minorHAnsi" w:hAnsiTheme="minorHAnsi" w:cstheme="minorHAnsi"/>
          <w:sz w:val="24"/>
        </w:rPr>
        <w:t>i</w:t>
      </w:r>
      <w:r w:rsidRPr="00EF0EEF">
        <w:rPr>
          <w:rFonts w:asciiTheme="minorHAnsi" w:hAnsiTheme="minorHAnsi" w:cstheme="minorHAnsi"/>
          <w:sz w:val="24"/>
        </w:rPr>
        <w:t xml:space="preserve"> do stron, na których nastąpiło wdrożenie</w:t>
      </w:r>
      <w:r>
        <w:rPr>
          <w:rFonts w:asciiTheme="minorHAnsi" w:hAnsiTheme="minorHAnsi" w:cstheme="minorHAnsi"/>
          <w:sz w:val="24"/>
        </w:rPr>
        <w:t>;</w:t>
      </w:r>
    </w:p>
    <w:p w14:paraId="0190B728" w14:textId="221B6B72" w:rsidR="007B1B5A" w:rsidRPr="00671926" w:rsidRDefault="007B1B5A" w:rsidP="007B1B5A">
      <w:pPr>
        <w:pStyle w:val="Tekstpodstawowy"/>
        <w:numPr>
          <w:ilvl w:val="0"/>
          <w:numId w:val="61"/>
        </w:numPr>
        <w:spacing w:after="0"/>
        <w:ind w:right="-108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zapewniają</w:t>
      </w:r>
      <w:r w:rsidRPr="00EF0EEF">
        <w:rPr>
          <w:rFonts w:asciiTheme="minorHAnsi" w:hAnsiTheme="minorHAnsi" w:cstheme="minorHAnsi"/>
          <w:sz w:val="24"/>
        </w:rPr>
        <w:t xml:space="preserve"> wykwalifikowaną kadrę tłumaczy języka migowego posiadających</w:t>
      </w:r>
      <w:r>
        <w:rPr>
          <w:rFonts w:asciiTheme="minorHAnsi" w:hAnsiTheme="minorHAnsi" w:cstheme="minorHAnsi"/>
          <w:sz w:val="24"/>
        </w:rPr>
        <w:t xml:space="preserve"> </w:t>
      </w:r>
      <w:r w:rsidRPr="00EF0EEF">
        <w:rPr>
          <w:rFonts w:asciiTheme="minorHAnsi" w:hAnsiTheme="minorHAnsi" w:cstheme="minorHAnsi"/>
          <w:sz w:val="24"/>
        </w:rPr>
        <w:t>odpowiednie uprawnienia</w:t>
      </w:r>
      <w:r>
        <w:rPr>
          <w:rFonts w:asciiTheme="minorHAnsi" w:hAnsiTheme="minorHAnsi" w:cstheme="minorHAnsi"/>
          <w:sz w:val="24"/>
        </w:rPr>
        <w:t>;</w:t>
      </w:r>
      <w:r w:rsidRPr="00671926">
        <w:t xml:space="preserve"> </w:t>
      </w:r>
      <w:r w:rsidRPr="00671926">
        <w:rPr>
          <w:rFonts w:cs="Calibri"/>
          <w:sz w:val="24"/>
        </w:rPr>
        <w:t xml:space="preserve">Tłumacze muszą posiadać rekomendacje Polskiego Związku Głuchych lub Stowarzyszenia Tłumaczy Polskiego Języka Migowego oraz muszą uzyskać wpis do rejestru tłumaczy polskiego języka migowego (PJM), systemu językowo-migowego (SJM) i sposobu komunikowania się osób głuchoniewidomych (SKOGN), który funkcjonuje w ramach </w:t>
      </w:r>
      <w:r w:rsidR="0099390F">
        <w:rPr>
          <w:rFonts w:cs="Calibri"/>
          <w:sz w:val="24"/>
        </w:rPr>
        <w:t>U</w:t>
      </w:r>
      <w:r w:rsidRPr="00671926">
        <w:rPr>
          <w:rFonts w:cs="Calibri"/>
          <w:sz w:val="24"/>
        </w:rPr>
        <w:t>stawy z dnia 19 sierpnia 2011 r. o języku migowym i innych środkach komunikowania się</w:t>
      </w:r>
      <w:r>
        <w:rPr>
          <w:rFonts w:cs="Calibri"/>
          <w:sz w:val="24"/>
        </w:rPr>
        <w:t xml:space="preserve">. Tłumacze powinni zostać </w:t>
      </w:r>
      <w:r w:rsidRPr="00671926">
        <w:rPr>
          <w:rFonts w:asciiTheme="minorHAnsi" w:hAnsiTheme="minorHAnsi" w:cstheme="minorHAnsi"/>
          <w:sz w:val="24"/>
        </w:rPr>
        <w:t>zatrudni</w:t>
      </w:r>
      <w:r>
        <w:rPr>
          <w:rFonts w:asciiTheme="minorHAnsi" w:hAnsiTheme="minorHAnsi" w:cstheme="minorHAnsi"/>
          <w:sz w:val="24"/>
        </w:rPr>
        <w:t>eni</w:t>
      </w:r>
      <w:r w:rsidRPr="00671926">
        <w:rPr>
          <w:rFonts w:asciiTheme="minorHAnsi" w:hAnsiTheme="minorHAnsi" w:cstheme="minorHAnsi"/>
          <w:sz w:val="24"/>
        </w:rPr>
        <w:t xml:space="preserve"> na podstawie umowy cywilnoprawnej lub umowy o pracę, powyżej 3 miesięcy licząc od daty złożenia oferty do Zamawiającego, w liczbie minimum: 3. Należy przedstawić listę tłumaczy wraz podaną datą zatrudni</w:t>
      </w:r>
      <w:r>
        <w:rPr>
          <w:rFonts w:asciiTheme="minorHAnsi" w:hAnsiTheme="minorHAnsi" w:cstheme="minorHAnsi"/>
          <w:sz w:val="24"/>
        </w:rPr>
        <w:t>eni</w:t>
      </w:r>
      <w:r w:rsidRPr="00671926">
        <w:rPr>
          <w:rFonts w:asciiTheme="minorHAnsi" w:hAnsiTheme="minorHAnsi" w:cstheme="minorHAnsi"/>
          <w:sz w:val="24"/>
        </w:rPr>
        <w:t>a i posiadanymi kwalifikacjami;</w:t>
      </w:r>
    </w:p>
    <w:p w14:paraId="27CF1D46" w14:textId="77777777" w:rsidR="007B1B5A" w:rsidRPr="00EF0EEF" w:rsidRDefault="007B1B5A" w:rsidP="007B1B5A">
      <w:pPr>
        <w:pStyle w:val="Tekstpodstawowy"/>
        <w:numPr>
          <w:ilvl w:val="0"/>
          <w:numId w:val="61"/>
        </w:numPr>
        <w:spacing w:after="0" w:line="240" w:lineRule="auto"/>
        <w:ind w:right="-108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Pr="00EF0EEF">
        <w:rPr>
          <w:rFonts w:asciiTheme="minorHAnsi" w:hAnsiTheme="minorHAnsi" w:cstheme="minorHAnsi"/>
          <w:sz w:val="24"/>
        </w:rPr>
        <w:t>osiada</w:t>
      </w:r>
      <w:r>
        <w:rPr>
          <w:rFonts w:asciiTheme="minorHAnsi" w:hAnsiTheme="minorHAnsi" w:cstheme="minorHAnsi"/>
          <w:sz w:val="24"/>
        </w:rPr>
        <w:t>ją</w:t>
      </w:r>
      <w:r w:rsidRPr="00EF0EEF">
        <w:rPr>
          <w:rFonts w:asciiTheme="minorHAnsi" w:hAnsiTheme="minorHAnsi" w:cstheme="minorHAnsi"/>
          <w:sz w:val="24"/>
        </w:rPr>
        <w:t xml:space="preserve"> odrębne pomieszczenie, przeznaczone tylko dla tłumaczy języka migowego</w:t>
      </w:r>
      <w:r>
        <w:rPr>
          <w:rFonts w:asciiTheme="minorHAnsi" w:hAnsiTheme="minorHAnsi" w:cstheme="minorHAnsi"/>
          <w:sz w:val="24"/>
        </w:rPr>
        <w:t xml:space="preserve"> </w:t>
      </w:r>
      <w:r w:rsidRPr="00EF0EEF">
        <w:rPr>
          <w:rFonts w:asciiTheme="minorHAnsi" w:hAnsiTheme="minorHAnsi" w:cstheme="minorHAnsi"/>
          <w:sz w:val="24"/>
        </w:rPr>
        <w:t>celem zapewnienia dyskrecji i poufności prowadzonych tłumaczeń</w:t>
      </w:r>
      <w:r>
        <w:rPr>
          <w:rFonts w:asciiTheme="minorHAnsi" w:hAnsiTheme="minorHAnsi" w:cstheme="minorHAnsi"/>
          <w:sz w:val="24"/>
        </w:rPr>
        <w:t>;</w:t>
      </w:r>
    </w:p>
    <w:p w14:paraId="4FA2D28F" w14:textId="77777777" w:rsidR="007B1B5A" w:rsidRPr="00EF0EEF" w:rsidRDefault="007B1B5A" w:rsidP="007B1B5A">
      <w:pPr>
        <w:pStyle w:val="Tekstpodstawowy"/>
        <w:numPr>
          <w:ilvl w:val="0"/>
          <w:numId w:val="61"/>
        </w:numPr>
        <w:tabs>
          <w:tab w:val="left" w:pos="284"/>
        </w:tabs>
        <w:spacing w:after="0" w:line="240" w:lineRule="auto"/>
        <w:ind w:right="-108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</w:t>
      </w:r>
      <w:r w:rsidRPr="00EF0EEF">
        <w:rPr>
          <w:rFonts w:asciiTheme="minorHAnsi" w:hAnsiTheme="minorHAnsi" w:cstheme="minorHAnsi"/>
          <w:sz w:val="24"/>
        </w:rPr>
        <w:t>osiada</w:t>
      </w:r>
      <w:r>
        <w:rPr>
          <w:rFonts w:asciiTheme="minorHAnsi" w:hAnsiTheme="minorHAnsi" w:cstheme="minorHAnsi"/>
          <w:sz w:val="24"/>
        </w:rPr>
        <w:t>ją</w:t>
      </w:r>
      <w:r w:rsidRPr="00EF0EEF">
        <w:rPr>
          <w:rFonts w:asciiTheme="minorHAnsi" w:hAnsiTheme="minorHAnsi" w:cstheme="minorHAnsi"/>
          <w:sz w:val="24"/>
        </w:rPr>
        <w:t xml:space="preserve"> studio nagrań do realizacji nagrań </w:t>
      </w:r>
      <w:r>
        <w:rPr>
          <w:rFonts w:asciiTheme="minorHAnsi" w:hAnsiTheme="minorHAnsi" w:cstheme="minorHAnsi"/>
          <w:sz w:val="24"/>
        </w:rPr>
        <w:t>w</w:t>
      </w:r>
      <w:r w:rsidRPr="00EF0EEF">
        <w:rPr>
          <w:rFonts w:asciiTheme="minorHAnsi" w:hAnsiTheme="minorHAnsi" w:cstheme="minorHAnsi"/>
          <w:sz w:val="24"/>
        </w:rPr>
        <w:t>ideo zgodnie z warunkami opisanymi w zapytaniu ofertowym</w:t>
      </w:r>
      <w:r>
        <w:rPr>
          <w:rFonts w:asciiTheme="minorHAnsi" w:hAnsiTheme="minorHAnsi" w:cstheme="minorHAnsi"/>
          <w:sz w:val="24"/>
        </w:rPr>
        <w:t>;</w:t>
      </w:r>
    </w:p>
    <w:p w14:paraId="34748BE8" w14:textId="231E5AD1" w:rsidR="007B1B5A" w:rsidRDefault="007B1B5A" w:rsidP="007B1B5A">
      <w:pPr>
        <w:pStyle w:val="Tekstpodstawowy"/>
        <w:numPr>
          <w:ilvl w:val="0"/>
          <w:numId w:val="61"/>
        </w:numPr>
        <w:spacing w:after="0" w:line="240" w:lineRule="auto"/>
        <w:ind w:right="-108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z</w:t>
      </w:r>
      <w:r w:rsidRPr="00EF0EEF">
        <w:rPr>
          <w:rFonts w:asciiTheme="minorHAnsi" w:hAnsiTheme="minorHAnsi" w:cstheme="minorHAnsi"/>
          <w:sz w:val="24"/>
        </w:rPr>
        <w:t>apewni</w:t>
      </w:r>
      <w:r>
        <w:rPr>
          <w:rFonts w:asciiTheme="minorHAnsi" w:hAnsiTheme="minorHAnsi" w:cstheme="minorHAnsi"/>
          <w:sz w:val="24"/>
        </w:rPr>
        <w:t>ą</w:t>
      </w:r>
      <w:r w:rsidRPr="00EF0EEF">
        <w:rPr>
          <w:rFonts w:asciiTheme="minorHAnsi" w:hAnsiTheme="minorHAnsi" w:cstheme="minorHAnsi"/>
          <w:sz w:val="24"/>
        </w:rPr>
        <w:t xml:space="preserve"> ciągłą obsługę w języku migowym w godzinach pracy Zamawiającego (codziennie od poniedziałku do piątku od 9.00 do 1</w:t>
      </w:r>
      <w:r>
        <w:rPr>
          <w:rFonts w:asciiTheme="minorHAnsi" w:hAnsiTheme="minorHAnsi" w:cstheme="minorHAnsi"/>
          <w:sz w:val="24"/>
        </w:rPr>
        <w:t>7</w:t>
      </w:r>
      <w:r w:rsidRPr="00EF0EEF">
        <w:rPr>
          <w:rFonts w:asciiTheme="minorHAnsi" w:hAnsiTheme="minorHAnsi" w:cstheme="minorHAnsi"/>
          <w:sz w:val="24"/>
        </w:rPr>
        <w:t>.00)</w:t>
      </w:r>
      <w:r>
        <w:rPr>
          <w:rFonts w:asciiTheme="minorHAnsi" w:hAnsiTheme="minorHAnsi" w:cstheme="minorHAnsi"/>
          <w:sz w:val="24"/>
        </w:rPr>
        <w:t>.</w:t>
      </w:r>
    </w:p>
    <w:p w14:paraId="76281E3E" w14:textId="77777777" w:rsidR="007B1B5A" w:rsidRPr="00F817E3" w:rsidRDefault="007B1B5A" w:rsidP="007B1B5A">
      <w:pPr>
        <w:pStyle w:val="Tekstpodstawowy"/>
        <w:ind w:left="709" w:hanging="425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2</w:t>
      </w:r>
      <w:r w:rsidRPr="00F817E3">
        <w:rPr>
          <w:rFonts w:asciiTheme="minorHAnsi" w:hAnsiTheme="minorHAnsi" w:cstheme="minorHAnsi"/>
          <w:sz w:val="24"/>
        </w:rPr>
        <w:t>)</w:t>
      </w:r>
      <w:r w:rsidRPr="00F817E3">
        <w:rPr>
          <w:rFonts w:asciiTheme="minorHAnsi" w:hAnsiTheme="minorHAnsi" w:cstheme="minorHAnsi"/>
          <w:sz w:val="24"/>
        </w:rPr>
        <w:tab/>
        <w:t xml:space="preserve">Wycena powinna być wyrażona w złotych polskich z uwzględnieniem należnego podatku VAT (podanie kwoty netto i brutto w złotych polskich). </w:t>
      </w:r>
    </w:p>
    <w:p w14:paraId="7C1D1DFE" w14:textId="77777777" w:rsidR="007B1B5A" w:rsidRPr="00F817E3" w:rsidRDefault="007B1B5A" w:rsidP="007B1B5A">
      <w:pPr>
        <w:pStyle w:val="Tekstpodstawowy"/>
        <w:ind w:left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3</w:t>
      </w:r>
      <w:r w:rsidRPr="00F817E3">
        <w:rPr>
          <w:rFonts w:asciiTheme="minorHAnsi" w:hAnsiTheme="minorHAnsi" w:cstheme="minorHAnsi"/>
          <w:sz w:val="24"/>
        </w:rPr>
        <w:t>)</w:t>
      </w:r>
      <w:r w:rsidRPr="00F817E3">
        <w:rPr>
          <w:rFonts w:asciiTheme="minorHAnsi" w:hAnsiTheme="minorHAnsi" w:cstheme="minorHAnsi"/>
          <w:sz w:val="24"/>
        </w:rPr>
        <w:tab/>
        <w:t xml:space="preserve">Wycenę należy podać z dokładnością do dwóch miejsc po przecinku (zł/gr). </w:t>
      </w:r>
    </w:p>
    <w:p w14:paraId="041481A7" w14:textId="77777777" w:rsidR="007B1B5A" w:rsidRPr="00F817E3" w:rsidRDefault="007B1B5A" w:rsidP="007B1B5A">
      <w:pPr>
        <w:pStyle w:val="Tekstpodstawowy"/>
        <w:ind w:left="284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4</w:t>
      </w:r>
      <w:r w:rsidRPr="00F817E3">
        <w:rPr>
          <w:rFonts w:asciiTheme="minorHAnsi" w:hAnsiTheme="minorHAnsi" w:cstheme="minorHAnsi"/>
          <w:sz w:val="24"/>
        </w:rPr>
        <w:t>)</w:t>
      </w:r>
      <w:r w:rsidRPr="00F817E3">
        <w:rPr>
          <w:rFonts w:asciiTheme="minorHAnsi" w:hAnsiTheme="minorHAnsi" w:cstheme="minorHAnsi"/>
          <w:sz w:val="24"/>
        </w:rPr>
        <w:tab/>
        <w:t xml:space="preserve">Wycena powinna obejmować pełny zakres prac określonych w zapytaniu </w:t>
      </w:r>
    </w:p>
    <w:p w14:paraId="21BE9832" w14:textId="77777777" w:rsidR="007B1B5A" w:rsidRPr="00F817E3" w:rsidRDefault="007B1B5A" w:rsidP="007B1B5A">
      <w:pPr>
        <w:pStyle w:val="Tekstpodstawowy"/>
        <w:ind w:left="709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 xml:space="preserve">oraz uwzględniać wszystkie koszty z nimi związane. </w:t>
      </w:r>
    </w:p>
    <w:p w14:paraId="27E1764E" w14:textId="3F9BB5F5" w:rsidR="007B1B5A" w:rsidRDefault="007B1B5A" w:rsidP="007B1B5A">
      <w:pPr>
        <w:pStyle w:val="Tekstpodstawowy"/>
        <w:ind w:left="709" w:hanging="425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5</w:t>
      </w:r>
      <w:r w:rsidRPr="00F817E3">
        <w:rPr>
          <w:rFonts w:asciiTheme="minorHAnsi" w:hAnsiTheme="minorHAnsi" w:cstheme="minorHAnsi"/>
          <w:sz w:val="24"/>
        </w:rPr>
        <w:t>)</w:t>
      </w:r>
      <w:r w:rsidRPr="00F817E3">
        <w:rPr>
          <w:rFonts w:asciiTheme="minorHAnsi" w:hAnsiTheme="minorHAnsi" w:cstheme="minorHAnsi"/>
          <w:sz w:val="24"/>
        </w:rPr>
        <w:tab/>
        <w:t xml:space="preserve">Umowa zostanie zawarta na projekcie Zamawiającego (Załącznik nr </w:t>
      </w:r>
      <w:r w:rsidR="004850D9">
        <w:rPr>
          <w:rFonts w:asciiTheme="minorHAnsi" w:hAnsiTheme="minorHAnsi" w:cstheme="minorHAnsi"/>
          <w:sz w:val="24"/>
        </w:rPr>
        <w:t>2</w:t>
      </w:r>
      <w:r w:rsidRPr="00F817E3">
        <w:rPr>
          <w:rFonts w:asciiTheme="minorHAnsi" w:hAnsiTheme="minorHAnsi" w:cstheme="minorHAnsi"/>
          <w:sz w:val="24"/>
        </w:rPr>
        <w:t>), który będzie uwzględniał kary umowne za nieterminowe i nienależyte wykonanie umowy.</w:t>
      </w:r>
    </w:p>
    <w:p w14:paraId="58FA7AD3" w14:textId="7325C9D5" w:rsidR="00F74627" w:rsidRPr="00562FB7" w:rsidRDefault="00F74627" w:rsidP="00562FB7">
      <w:pPr>
        <w:pStyle w:val="Nagwek2"/>
      </w:pPr>
      <w:r w:rsidRPr="00562FB7">
        <w:t>Kryterium oceny ofert</w:t>
      </w:r>
      <w:r w:rsidR="00E32D16" w:rsidRPr="00562FB7">
        <w:t>.</w:t>
      </w:r>
    </w:p>
    <w:p w14:paraId="28967A49" w14:textId="77777777" w:rsidR="007B1B5A" w:rsidRPr="005405DA" w:rsidRDefault="007B1B5A" w:rsidP="003B6E5E">
      <w:pPr>
        <w:pStyle w:val="Tekstpodstawowy"/>
        <w:numPr>
          <w:ilvl w:val="0"/>
          <w:numId w:val="62"/>
        </w:numPr>
        <w:ind w:left="567" w:hanging="142"/>
        <w:rPr>
          <w:rFonts w:cs="Calibri"/>
          <w:bCs/>
          <w:sz w:val="24"/>
        </w:rPr>
      </w:pPr>
      <w:r w:rsidRPr="005405DA">
        <w:rPr>
          <w:rFonts w:cs="Calibri"/>
          <w:bCs/>
          <w:sz w:val="24"/>
        </w:rPr>
        <w:t>Oceniane będą wyłącznie oferty nieodrzucone.</w:t>
      </w:r>
    </w:p>
    <w:p w14:paraId="2FDDFEB0" w14:textId="77777777" w:rsidR="007B1B5A" w:rsidRDefault="007B1B5A" w:rsidP="003B6E5E">
      <w:pPr>
        <w:spacing w:before="120" w:after="120" w:line="240" w:lineRule="auto"/>
        <w:ind w:left="568" w:hanging="142"/>
        <w:rPr>
          <w:rFonts w:cs="Calibri"/>
          <w:bCs/>
          <w:sz w:val="24"/>
          <w:szCs w:val="24"/>
        </w:rPr>
      </w:pPr>
      <w:r w:rsidRPr="003432BA">
        <w:rPr>
          <w:rFonts w:cs="Calibri"/>
          <w:bCs/>
          <w:sz w:val="24"/>
          <w:szCs w:val="24"/>
        </w:rPr>
        <w:lastRenderedPageBreak/>
        <w:t xml:space="preserve">2) </w:t>
      </w:r>
      <w:r>
        <w:rPr>
          <w:rFonts w:cs="Calibri"/>
          <w:bCs/>
          <w:sz w:val="24"/>
          <w:szCs w:val="24"/>
        </w:rPr>
        <w:t>W przesłanej ofercie należy podać osobno: miesięczną wartość abonamentu za usługę tłumacza online na język migowy oraz cenę za pojedyncze tłumaczenie na język migowy materiałów zamieszczanych na stronach PFRON.</w:t>
      </w:r>
    </w:p>
    <w:p w14:paraId="72807A4E" w14:textId="77777777" w:rsidR="007B1B5A" w:rsidRDefault="007B1B5A" w:rsidP="007B1B5A">
      <w:pPr>
        <w:spacing w:before="120" w:after="120" w:line="240" w:lineRule="auto"/>
        <w:ind w:left="568" w:hanging="284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3) </w:t>
      </w:r>
      <w:r w:rsidRPr="003432BA">
        <w:rPr>
          <w:rFonts w:cs="Calibri"/>
          <w:bCs/>
          <w:sz w:val="24"/>
          <w:szCs w:val="24"/>
        </w:rPr>
        <w:t>Przy wyborze najkorzystniejszej oferty Zamawiający będzie się kierował następującymi kryteriami i ich wagą: Cena 100%</w:t>
      </w:r>
      <w:r>
        <w:rPr>
          <w:rFonts w:cs="Calibri"/>
          <w:sz w:val="24"/>
          <w:szCs w:val="24"/>
        </w:rPr>
        <w:t xml:space="preserve">, </w:t>
      </w:r>
      <w:r w:rsidRPr="003432BA">
        <w:rPr>
          <w:rFonts w:cs="Calibri"/>
          <w:sz w:val="24"/>
          <w:szCs w:val="24"/>
        </w:rPr>
        <w:t>najwyższą liczbę punktów uzyska oferta o najniższej cenie brutto.</w:t>
      </w:r>
    </w:p>
    <w:p w14:paraId="45E0F068" w14:textId="77777777" w:rsidR="007B1B5A" w:rsidRPr="00000C63" w:rsidRDefault="007B1B5A" w:rsidP="007B1B5A">
      <w:pPr>
        <w:spacing w:before="120" w:after="12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4) </w:t>
      </w:r>
      <w:r w:rsidRPr="00000C63">
        <w:rPr>
          <w:rFonts w:cs="Calibri"/>
          <w:sz w:val="24"/>
          <w:szCs w:val="24"/>
        </w:rPr>
        <w:t>Wartość do wykonania oceny oferty zostanie wykonana według następującego wzoru:</w:t>
      </w:r>
    </w:p>
    <w:p w14:paraId="6173992D" w14:textId="77777777" w:rsidR="007B1B5A" w:rsidRPr="00000C63" w:rsidRDefault="007B1B5A" w:rsidP="007B1B5A">
      <w:pPr>
        <w:spacing w:before="120" w:after="240" w:line="240" w:lineRule="auto"/>
        <w:ind w:left="709" w:hanging="142"/>
        <w:rPr>
          <w:rFonts w:cs="Calibri"/>
          <w:sz w:val="24"/>
          <w:szCs w:val="24"/>
        </w:rPr>
      </w:pPr>
      <w:proofErr w:type="spellStart"/>
      <w:r w:rsidRPr="00000C63">
        <w:rPr>
          <w:rFonts w:cs="Calibri"/>
          <w:sz w:val="24"/>
          <w:szCs w:val="24"/>
        </w:rPr>
        <w:t>Wk</w:t>
      </w:r>
      <w:proofErr w:type="spellEnd"/>
      <w:r w:rsidRPr="00000C63">
        <w:rPr>
          <w:rFonts w:cs="Calibri"/>
          <w:sz w:val="24"/>
          <w:szCs w:val="24"/>
        </w:rPr>
        <w:t xml:space="preserve"> = </w:t>
      </w:r>
      <w:proofErr w:type="spellStart"/>
      <w:r w:rsidRPr="00000C63">
        <w:rPr>
          <w:rFonts w:cs="Calibri"/>
          <w:sz w:val="24"/>
          <w:szCs w:val="24"/>
        </w:rPr>
        <w:t>Wa</w:t>
      </w:r>
      <w:proofErr w:type="spellEnd"/>
      <w:r w:rsidRPr="00000C63">
        <w:rPr>
          <w:rFonts w:cs="Calibri"/>
          <w:sz w:val="24"/>
          <w:szCs w:val="24"/>
        </w:rPr>
        <w:t xml:space="preserve"> + 20 * </w:t>
      </w:r>
      <w:proofErr w:type="spellStart"/>
      <w:r w:rsidRPr="00000C63">
        <w:rPr>
          <w:rFonts w:cs="Calibri"/>
          <w:sz w:val="24"/>
          <w:szCs w:val="24"/>
        </w:rPr>
        <w:t>Wt</w:t>
      </w:r>
      <w:proofErr w:type="spellEnd"/>
    </w:p>
    <w:p w14:paraId="2AC8338F" w14:textId="77777777" w:rsidR="007B1B5A" w:rsidRPr="00000C63" w:rsidRDefault="007B1B5A" w:rsidP="007B1B5A">
      <w:pPr>
        <w:spacing w:after="0" w:line="240" w:lineRule="auto"/>
        <w:ind w:left="709" w:hanging="142"/>
        <w:rPr>
          <w:rFonts w:cs="Calibri"/>
          <w:sz w:val="24"/>
          <w:szCs w:val="24"/>
        </w:rPr>
      </w:pPr>
      <w:proofErr w:type="spellStart"/>
      <w:r w:rsidRPr="00000C63">
        <w:rPr>
          <w:rFonts w:cs="Calibri"/>
          <w:sz w:val="24"/>
          <w:szCs w:val="24"/>
        </w:rPr>
        <w:t>Wk</w:t>
      </w:r>
      <w:proofErr w:type="spellEnd"/>
      <w:r w:rsidRPr="00000C63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-</w:t>
      </w:r>
      <w:r w:rsidRPr="00000C63">
        <w:rPr>
          <w:rFonts w:cs="Calibri"/>
          <w:sz w:val="24"/>
          <w:szCs w:val="24"/>
        </w:rPr>
        <w:t xml:space="preserve"> wartość końcowa</w:t>
      </w:r>
    </w:p>
    <w:p w14:paraId="5D6EB11D" w14:textId="77777777" w:rsidR="007B1B5A" w:rsidRPr="00000C63" w:rsidRDefault="007B1B5A" w:rsidP="007B1B5A">
      <w:pPr>
        <w:spacing w:after="0" w:line="240" w:lineRule="auto"/>
        <w:ind w:left="709" w:hanging="142"/>
        <w:rPr>
          <w:rFonts w:cs="Calibri"/>
          <w:sz w:val="24"/>
          <w:szCs w:val="24"/>
        </w:rPr>
      </w:pPr>
      <w:proofErr w:type="spellStart"/>
      <w:r w:rsidRPr="00000C63">
        <w:rPr>
          <w:rFonts w:cs="Calibri"/>
          <w:sz w:val="24"/>
          <w:szCs w:val="24"/>
        </w:rPr>
        <w:t>Wa</w:t>
      </w:r>
      <w:proofErr w:type="spellEnd"/>
      <w:r w:rsidRPr="00000C63">
        <w:rPr>
          <w:rFonts w:cs="Calibri"/>
          <w:sz w:val="24"/>
          <w:szCs w:val="24"/>
        </w:rPr>
        <w:t xml:space="preserve"> - wartość ceny miesięcznego abonamentu za usługę tłumacza online</w:t>
      </w:r>
    </w:p>
    <w:p w14:paraId="6B139BB4" w14:textId="3EE4E02B" w:rsidR="0034288E" w:rsidRPr="007B1B5A" w:rsidRDefault="007B1B5A" w:rsidP="007B1B5A">
      <w:pPr>
        <w:spacing w:after="120" w:line="240" w:lineRule="auto"/>
        <w:ind w:left="992" w:hanging="425"/>
        <w:rPr>
          <w:rFonts w:cs="Calibri"/>
          <w:sz w:val="24"/>
          <w:szCs w:val="24"/>
        </w:rPr>
      </w:pPr>
      <w:proofErr w:type="spellStart"/>
      <w:r w:rsidRPr="00000C63">
        <w:rPr>
          <w:rFonts w:cs="Calibri"/>
          <w:sz w:val="24"/>
          <w:szCs w:val="24"/>
        </w:rPr>
        <w:t>Wt</w:t>
      </w:r>
      <w:proofErr w:type="spellEnd"/>
      <w:r w:rsidRPr="00000C63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-</w:t>
      </w:r>
      <w:r w:rsidRPr="00000C63">
        <w:rPr>
          <w:rFonts w:cs="Calibri"/>
          <w:sz w:val="24"/>
          <w:szCs w:val="24"/>
        </w:rPr>
        <w:t xml:space="preserve"> wartość ceny za pojedyncze tłumaczenie na język migowy materiałów zamieszczanych na stronach PFRON</w:t>
      </w:r>
    </w:p>
    <w:p w14:paraId="7D2D4F44" w14:textId="468D1C03" w:rsidR="00D049DE" w:rsidRPr="00562FB7" w:rsidRDefault="003B6E5E" w:rsidP="00562FB7">
      <w:pPr>
        <w:pStyle w:val="Nagwek2"/>
      </w:pPr>
      <w:r>
        <w:t>Określenie m</w:t>
      </w:r>
      <w:r w:rsidR="00D049DE" w:rsidRPr="00562FB7">
        <w:t xml:space="preserve">iejsca, </w:t>
      </w:r>
      <w:r w:rsidRPr="00562FB7">
        <w:t>spos</w:t>
      </w:r>
      <w:r>
        <w:t>obu</w:t>
      </w:r>
      <w:r w:rsidR="00D049DE" w:rsidRPr="00562FB7">
        <w:t xml:space="preserve"> i termin</w:t>
      </w:r>
      <w:r>
        <w:t>u</w:t>
      </w:r>
      <w:r w:rsidR="00D049DE" w:rsidRPr="00562FB7">
        <w:t xml:space="preserve"> składania ofert.</w:t>
      </w:r>
    </w:p>
    <w:p w14:paraId="2DA33613" w14:textId="1E3FE889" w:rsidR="00EB3CE8" w:rsidRPr="00505D48" w:rsidRDefault="003853ED" w:rsidP="00260D4B">
      <w:pPr>
        <w:spacing w:after="12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Ofertę </w:t>
      </w:r>
      <w:r w:rsidR="00EB3CE8"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należy przygotować na formularzu stanowiącym załącznik do zapytania i przesłać na</w:t>
      </w:r>
      <w:r w:rsidR="00562FB7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="00EB3CE8"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adres</w:t>
      </w:r>
      <w:r w:rsidR="00EB3CE8" w:rsidRPr="000C1D7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hyperlink r:id="rId16" w:history="1">
        <w:r w:rsidR="000C1D70" w:rsidRPr="001F5419">
          <w:rPr>
            <w:rStyle w:val="Hipercze"/>
            <w:rFonts w:cs="Calibri"/>
            <w:sz w:val="24"/>
          </w:rPr>
          <w:t>khrynkiewicz</w:t>
        </w:r>
        <w:r w:rsidR="000C1D70" w:rsidRPr="001F5419">
          <w:rPr>
            <w:rStyle w:val="Hipercze"/>
            <w:rFonts w:asciiTheme="minorHAnsi" w:hAnsiTheme="minorHAnsi" w:cstheme="minorHAnsi"/>
            <w:sz w:val="24"/>
            <w:szCs w:val="24"/>
          </w:rPr>
          <w:t>@pfron.org.pl</w:t>
        </w:r>
      </w:hyperlink>
      <w:r w:rsidR="00EB3CE8"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, w terminie do</w:t>
      </w:r>
      <w:r w:rsidR="002253F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517B61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007B1B5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lutego 2024</w:t>
      </w:r>
      <w:r w:rsidR="00C34F1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</w:t>
      </w:r>
      <w:r w:rsidR="00431E0C">
        <w:rPr>
          <w:rFonts w:asciiTheme="minorHAnsi" w:hAnsiTheme="minorHAnsi" w:cstheme="minorHAnsi"/>
          <w:color w:val="000000" w:themeColor="text1"/>
          <w:sz w:val="24"/>
          <w:szCs w:val="24"/>
        </w:rPr>
        <w:t>oku</w:t>
      </w:r>
      <w:r w:rsidR="0065728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F40F292" w14:textId="04B19612" w:rsidR="007342FF" w:rsidRPr="00505D48" w:rsidRDefault="007342FF" w:rsidP="00260D4B">
      <w:pPr>
        <w:spacing w:after="12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Ofertę należy złożyć w formie elektronicznej:</w:t>
      </w:r>
    </w:p>
    <w:p w14:paraId="29A6C2C7" w14:textId="304AFEAE" w:rsidR="007342FF" w:rsidRPr="00505D48" w:rsidRDefault="007342FF" w:rsidP="00260D4B">
      <w:pPr>
        <w:pStyle w:val="Akapitzlist"/>
        <w:numPr>
          <w:ilvl w:val="0"/>
          <w:numId w:val="34"/>
        </w:numPr>
        <w:spacing w:after="120"/>
        <w:ind w:left="426" w:right="-284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jako fotokopię (s</w:t>
      </w:r>
      <w:r w:rsidR="00562FB7">
        <w:rPr>
          <w:rFonts w:asciiTheme="minorHAnsi" w:hAnsiTheme="minorHAnsi" w:cstheme="minorHAnsi"/>
          <w:color w:val="000000" w:themeColor="text1"/>
          <w:sz w:val="24"/>
          <w:szCs w:val="24"/>
        </w:rPr>
        <w:t>k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an), w formacie pdf, uprzednio podpisanej oferty przez osoby uprawnione do reprezentowania Wykonawcy lub </w:t>
      </w:r>
    </w:p>
    <w:p w14:paraId="451B5966" w14:textId="2DAAF263" w:rsidR="00D563F6" w:rsidRPr="00D563F6" w:rsidRDefault="007342FF" w:rsidP="00D563F6">
      <w:pPr>
        <w:pStyle w:val="Akapitzlist"/>
        <w:numPr>
          <w:ilvl w:val="0"/>
          <w:numId w:val="34"/>
        </w:numPr>
        <w:spacing w:after="120"/>
        <w:ind w:left="426" w:right="-284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w formacie danych, podpisaną podpisem elektronicznym umożliwiającym identyfikację osoby składającej podpis</w:t>
      </w:r>
      <w:r w:rsidR="007E171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CC5BDE8" w14:textId="77777777" w:rsidR="00D563F6" w:rsidRPr="00D563F6" w:rsidRDefault="00D563F6" w:rsidP="00D563F6">
      <w:pPr>
        <w:pStyle w:val="Nagwek2"/>
      </w:pPr>
      <w:r w:rsidRPr="00D563F6">
        <w:t>Osoba uprawniona do kontaktów z Wykonawcami:</w:t>
      </w:r>
    </w:p>
    <w:p w14:paraId="696F93AD" w14:textId="14C88951" w:rsidR="00D563F6" w:rsidRPr="00505D48" w:rsidRDefault="00D563F6" w:rsidP="00D563F6">
      <w:pPr>
        <w:tabs>
          <w:tab w:val="left" w:pos="5812"/>
        </w:tabs>
        <w:spacing w:after="12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przypadku pytań do treści zapytania proszę o kontakt e-mailowy na adres: </w:t>
      </w:r>
      <w:hyperlink r:id="rId17" w:history="1">
        <w:r w:rsidR="00E403DB" w:rsidRPr="001F5419">
          <w:rPr>
            <w:rStyle w:val="Hipercze"/>
            <w:rFonts w:cs="Calibri"/>
            <w:sz w:val="24"/>
          </w:rPr>
          <w:t>khrynkiewicz</w:t>
        </w:r>
        <w:r w:rsidR="00E403DB" w:rsidRPr="001F5419">
          <w:rPr>
            <w:rStyle w:val="Hipercze"/>
            <w:rFonts w:asciiTheme="minorHAnsi" w:hAnsiTheme="minorHAnsi" w:cstheme="minorHAnsi"/>
            <w:sz w:val="24"/>
            <w:szCs w:val="24"/>
          </w:rPr>
          <w:t>@pfron.org.pl</w:t>
        </w:r>
      </w:hyperlink>
      <w:r w:rsidR="00E403D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lub pod numerem: </w:t>
      </w:r>
      <w:r w:rsidRPr="005405DA">
        <w:rPr>
          <w:rFonts w:cs="Calibri"/>
          <w:sz w:val="24"/>
        </w:rPr>
        <w:t>22 505 52 73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4907362" w14:textId="77777777" w:rsidR="00D563F6" w:rsidRPr="00D563F6" w:rsidRDefault="00D563F6" w:rsidP="00D563F6">
      <w:pPr>
        <w:pStyle w:val="Nagwek2"/>
      </w:pPr>
      <w:r w:rsidRPr="00D563F6">
        <w:t>Termin wykonania Zamówienia:</w:t>
      </w:r>
    </w:p>
    <w:p w14:paraId="6AE320DC" w14:textId="77777777" w:rsidR="007F030C" w:rsidRPr="000D10BE" w:rsidRDefault="007F030C" w:rsidP="00A01985">
      <w:pPr>
        <w:pStyle w:val="Tekstpodstawowy2"/>
        <w:spacing w:line="276" w:lineRule="auto"/>
        <w:rPr>
          <w:rFonts w:asciiTheme="minorHAnsi" w:hAnsiTheme="minorHAnsi" w:cstheme="minorHAnsi"/>
          <w:sz w:val="24"/>
        </w:rPr>
      </w:pPr>
      <w:r w:rsidRPr="000D10BE">
        <w:rPr>
          <w:rFonts w:asciiTheme="minorHAnsi" w:hAnsiTheme="minorHAnsi" w:cstheme="minorHAnsi"/>
          <w:sz w:val="24"/>
        </w:rPr>
        <w:t xml:space="preserve">Zamawiający przewiduje uruchomienie usługi </w:t>
      </w:r>
      <w:r w:rsidRPr="004406CB">
        <w:rPr>
          <w:rFonts w:asciiTheme="minorHAnsi" w:hAnsiTheme="minorHAnsi" w:cstheme="minorHAnsi"/>
          <w:sz w:val="24"/>
        </w:rPr>
        <w:t>od 19 lutego 2024 roku.</w:t>
      </w:r>
    </w:p>
    <w:p w14:paraId="26707E80" w14:textId="77777777" w:rsidR="007F030C" w:rsidRPr="00D80A30" w:rsidRDefault="007F030C" w:rsidP="00A01985">
      <w:pPr>
        <w:pStyle w:val="Tekstpodstawowy2"/>
        <w:spacing w:line="276" w:lineRule="auto"/>
        <w:rPr>
          <w:rFonts w:asciiTheme="minorHAnsi" w:hAnsiTheme="minorHAnsi" w:cstheme="minorHAnsi"/>
          <w:sz w:val="24"/>
        </w:rPr>
      </w:pPr>
      <w:r w:rsidRPr="000D10BE">
        <w:rPr>
          <w:rFonts w:asciiTheme="minorHAnsi" w:hAnsiTheme="minorHAnsi" w:cstheme="minorHAnsi"/>
          <w:sz w:val="24"/>
        </w:rPr>
        <w:t xml:space="preserve">Umowa zostanie zawarta na okres 1 roku z możliwością przedłużenia okresu obowiązywania umowy </w:t>
      </w:r>
      <w:r w:rsidRPr="000D10BE">
        <w:rPr>
          <w:rFonts w:cs="Calibri"/>
          <w:sz w:val="24"/>
        </w:rPr>
        <w:t>w przypadku, gdy nie zostanie wyczerpana kwota całkowitej wartości realizacji przedmiotu umowy.</w:t>
      </w:r>
    </w:p>
    <w:p w14:paraId="0DD3AB7D" w14:textId="1D566BC6" w:rsidR="002D36D2" w:rsidRPr="00562FB7" w:rsidRDefault="002D36D2" w:rsidP="00562FB7">
      <w:pPr>
        <w:pStyle w:val="Nagwek2"/>
      </w:pPr>
      <w:r w:rsidRPr="00562FB7">
        <w:t>Sposób oceny ofert.</w:t>
      </w:r>
    </w:p>
    <w:p w14:paraId="0C668CFD" w14:textId="7887A0E0" w:rsidR="002D36D2" w:rsidRPr="00505D48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Oferta spełniająca wszystkie wymagania Zamawiającego zostanie oceniona na podstawie złożonego przez Wykonawcę formularza ofertowego</w:t>
      </w:r>
      <w:r w:rsidR="00FD238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2C6335">
        <w:rPr>
          <w:rFonts w:asciiTheme="minorHAnsi" w:hAnsiTheme="minorHAnsi" w:cstheme="minorHAnsi"/>
          <w:color w:val="000000" w:themeColor="text1"/>
          <w:sz w:val="24"/>
          <w:szCs w:val="24"/>
        </w:rPr>
        <w:t>listy dołączonych linków do stron internetowych</w:t>
      </w:r>
      <w:r w:rsidR="00BD258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potwierdzenia</w:t>
      </w:r>
      <w:r w:rsidR="0065728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doświadczenia </w:t>
      </w:r>
      <w:r w:rsidR="002C6335">
        <w:rPr>
          <w:rFonts w:asciiTheme="minorHAnsi" w:hAnsiTheme="minorHAnsi" w:cstheme="minorHAnsi"/>
          <w:color w:val="000000" w:themeColor="text1"/>
          <w:sz w:val="24"/>
          <w:szCs w:val="24"/>
        </w:rPr>
        <w:t>tłumaczy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. W przypadku, gdy w postępowaniu nie</w:t>
      </w:r>
      <w:r w:rsidR="00562FB7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będzie można dokonać wyboru oferty najkorzystniejszej, z uwagi na to, że dwie lub więcej 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ofert uzyska taką samą liczbę punktów, Zamawiający wezwie Oferentów do ponownego złożenia korzystniejszych ofert. </w:t>
      </w:r>
    </w:p>
    <w:p w14:paraId="553B90B0" w14:textId="77777777" w:rsidR="002D36D2" w:rsidRPr="00562FB7" w:rsidRDefault="002D36D2" w:rsidP="00562FB7">
      <w:pPr>
        <w:pStyle w:val="Nagwek2"/>
      </w:pPr>
      <w:r w:rsidRPr="00562FB7">
        <w:t>Informacje dodatkowe.</w:t>
      </w:r>
    </w:p>
    <w:p w14:paraId="7F641FB2" w14:textId="63BF81FF" w:rsidR="007342FF" w:rsidRPr="00505D48" w:rsidRDefault="007342FF" w:rsidP="001E0ACB">
      <w:pPr>
        <w:pStyle w:val="Akapitzlist"/>
        <w:numPr>
          <w:ilvl w:val="0"/>
          <w:numId w:val="5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Wykonawca może złożyć tylko jedną ofertę, która powinna obejmować całość zamówienia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92A946A" w14:textId="44EAF26C" w:rsidR="002D36D2" w:rsidRPr="00505D48" w:rsidRDefault="002D36D2" w:rsidP="001E0ACB">
      <w:pPr>
        <w:numPr>
          <w:ilvl w:val="0"/>
          <w:numId w:val="55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W toku analizy ofert Zamawiający może żądać od Oferentów wyjaśnień dotyczących treści złożonych ofert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18C969A" w14:textId="0462EA76" w:rsidR="002D36D2" w:rsidRPr="00505D48" w:rsidRDefault="002D36D2" w:rsidP="001E0ACB">
      <w:pPr>
        <w:numPr>
          <w:ilvl w:val="0"/>
          <w:numId w:val="55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Oferty nieczytelne nie będą rozpatrywane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97A6199" w14:textId="61C96072" w:rsidR="002D36D2" w:rsidRPr="00505D48" w:rsidRDefault="002D36D2" w:rsidP="001E0ACB">
      <w:pPr>
        <w:numPr>
          <w:ilvl w:val="0"/>
          <w:numId w:val="55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Oferta winna zawierać: nazwę, adres, numer telefonu do kontaktu z oferentem oraz</w:t>
      </w:r>
      <w:r w:rsidR="00562FB7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datę sporządzenia oferty i podpis Oferenta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B155190" w14:textId="7B63CBA6" w:rsidR="002D36D2" w:rsidRPr="00505D48" w:rsidRDefault="002D36D2" w:rsidP="001E0ACB">
      <w:pPr>
        <w:numPr>
          <w:ilvl w:val="0"/>
          <w:numId w:val="55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Oczywiste omyłki pisarskie oraz oczywiste omyłki rachunkowe z uwzględnieniem konsekwencji rachunkowych dokonanych poprawek, Zamawiający poprawi w Ofercie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BE6C2F3" w14:textId="3E88A6C7" w:rsidR="002D36D2" w:rsidRPr="00505D48" w:rsidRDefault="002D36D2" w:rsidP="001E0ACB">
      <w:pPr>
        <w:numPr>
          <w:ilvl w:val="0"/>
          <w:numId w:val="55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Wszystkie koszty związane ze sporządzeniem i złożeniem oferty ponosi Oferent; PFRON nie przewiduje zwrotu kosztów udziału w postępowaniu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FD1EFC9" w14:textId="1B72E35B" w:rsidR="007342FF" w:rsidRPr="00505D48" w:rsidRDefault="002D36D2" w:rsidP="001E0ACB">
      <w:pPr>
        <w:numPr>
          <w:ilvl w:val="0"/>
          <w:numId w:val="55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Oferta musi być w języku polskim, a kwoty w niej zawarte muszą być wyrażone w PLN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23CED1" w14:textId="0A3D70A0" w:rsidR="002D36D2" w:rsidRPr="00505D48" w:rsidRDefault="002D36D2" w:rsidP="001E0ACB">
      <w:pPr>
        <w:numPr>
          <w:ilvl w:val="0"/>
          <w:numId w:val="55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Integralną częścią niniejszego Zapytania Ofertowego stanowi projekt Umowy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8C1CA04" w14:textId="77777777" w:rsidR="002D36D2" w:rsidRPr="00505D48" w:rsidRDefault="002D36D2" w:rsidP="001E0ACB">
      <w:pPr>
        <w:numPr>
          <w:ilvl w:val="0"/>
          <w:numId w:val="55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Zamawiający odrzuci ofertę w przypadku:</w:t>
      </w:r>
    </w:p>
    <w:p w14:paraId="3D6FEE18" w14:textId="5ABC597D" w:rsidR="002D36D2" w:rsidRPr="00505D48" w:rsidRDefault="002D36D2" w:rsidP="00562FB7">
      <w:pPr>
        <w:pStyle w:val="Akapitzlist"/>
        <w:numPr>
          <w:ilvl w:val="1"/>
          <w:numId w:val="36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niezgodności treści oferty z Zapytaniem Ofertowym</w:t>
      </w:r>
      <w:r w:rsidR="00BF6E0C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A0DF380" w14:textId="59723D57" w:rsidR="002D36D2" w:rsidRPr="00505D48" w:rsidRDefault="002D36D2" w:rsidP="00562FB7">
      <w:pPr>
        <w:pStyle w:val="Akapitzlist"/>
        <w:numPr>
          <w:ilvl w:val="1"/>
          <w:numId w:val="36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przedstawienia przez Wykonawcę nieprawdziwych informacji</w:t>
      </w:r>
      <w:r w:rsidR="00BF6E0C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544334BD" w14:textId="6405B424" w:rsidR="002D36D2" w:rsidRPr="00505D48" w:rsidRDefault="002D36D2" w:rsidP="00562FB7">
      <w:pPr>
        <w:pStyle w:val="Akapitzlist"/>
        <w:numPr>
          <w:ilvl w:val="1"/>
          <w:numId w:val="36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gdy Formularz Ofertowy będzie niekompletny lub nieczytelny</w:t>
      </w:r>
      <w:r w:rsidR="00BF6E0C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34F16371" w14:textId="305A436F" w:rsidR="00434944" w:rsidRPr="00505D48" w:rsidRDefault="002D36D2" w:rsidP="00562FB7">
      <w:pPr>
        <w:pStyle w:val="Akapitzlist"/>
        <w:numPr>
          <w:ilvl w:val="1"/>
          <w:numId w:val="36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gdy oferta została złożona przez Wykonawcę, który posiada zaległości finansowe względem Zamawiającego lub jest z nim w sporze prawnym</w:t>
      </w:r>
      <w:r w:rsidR="00BF6E0C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</w:p>
    <w:p w14:paraId="0D896DBC" w14:textId="28177B0D" w:rsidR="002D36D2" w:rsidRPr="00505D48" w:rsidRDefault="002D36D2" w:rsidP="00562FB7">
      <w:pPr>
        <w:pStyle w:val="Akapitzlist"/>
        <w:numPr>
          <w:ilvl w:val="1"/>
          <w:numId w:val="36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gdy oferta wpłynie po terminie (data) wskazanym w punkcie </w:t>
      </w:r>
      <w:r w:rsidR="00F26930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C4384C2" w14:textId="77777777" w:rsidR="002D36D2" w:rsidRPr="00562FB7" w:rsidRDefault="002D36D2" w:rsidP="00562FB7">
      <w:pPr>
        <w:pStyle w:val="Nagwek2"/>
      </w:pPr>
      <w:r w:rsidRPr="00562FB7">
        <w:t>Postanowienia końcowe.</w:t>
      </w:r>
    </w:p>
    <w:p w14:paraId="754900E8" w14:textId="72167247" w:rsidR="002D36D2" w:rsidRPr="00505D48" w:rsidRDefault="002D36D2" w:rsidP="001E0ACB">
      <w:pPr>
        <w:numPr>
          <w:ilvl w:val="0"/>
          <w:numId w:val="5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Zapytanie Ofertowe nie stanowi oferty w rozumieniu art. 66 Kodeksu cywilnego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CB4BCFF" w14:textId="622B0AEC" w:rsidR="002D36D2" w:rsidRPr="00505D48" w:rsidRDefault="002D36D2" w:rsidP="001E0ACB">
      <w:pPr>
        <w:numPr>
          <w:ilvl w:val="0"/>
          <w:numId w:val="5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 w:rsidDel="007342FF">
        <w:rPr>
          <w:rFonts w:asciiTheme="minorHAnsi" w:hAnsiTheme="minorHAnsi" w:cstheme="minorHAnsi"/>
          <w:color w:val="000000" w:themeColor="text1"/>
          <w:sz w:val="24"/>
          <w:szCs w:val="24"/>
        </w:rPr>
        <w:t>Zamawiający zastrzega sobie prawo negocjacji ceny ofert z Oferentami, którzy złożyli w</w:t>
      </w:r>
      <w:r w:rsidR="00C417A3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505D48" w:rsidDel="007342FF">
        <w:rPr>
          <w:rFonts w:asciiTheme="minorHAnsi" w:hAnsiTheme="minorHAnsi" w:cstheme="minorHAnsi"/>
          <w:color w:val="000000" w:themeColor="text1"/>
          <w:sz w:val="24"/>
          <w:szCs w:val="24"/>
        </w:rPr>
        <w:t>terminie prawidłowe oferty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CC327BB" w14:textId="616A20D8" w:rsidR="002D36D2" w:rsidRPr="00505D48" w:rsidRDefault="002D36D2" w:rsidP="001E0ACB">
      <w:pPr>
        <w:numPr>
          <w:ilvl w:val="0"/>
          <w:numId w:val="5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Zamawiający zastrzega sobie prawo unieważnienia przedmiotowego postępowania na</w:t>
      </w:r>
      <w:r w:rsidR="00C417A3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każdym etapie bez podania przyczyny unieważnienia;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5D7E10A" w14:textId="284EE6C3" w:rsidR="002D36D2" w:rsidRPr="00505D48" w:rsidRDefault="002D36D2" w:rsidP="001E0ACB">
      <w:pPr>
        <w:numPr>
          <w:ilvl w:val="0"/>
          <w:numId w:val="5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W przypadku unieważnienia postępowania Zamawiający nie ponosi kosztów przygotowania i złożenia oferty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5E107A3" w14:textId="75F7974F" w:rsidR="002D36D2" w:rsidRPr="00505D48" w:rsidRDefault="002D36D2" w:rsidP="001E0ACB">
      <w:pPr>
        <w:numPr>
          <w:ilvl w:val="0"/>
          <w:numId w:val="5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Wszelkie zobowiązania powstałe z tytułu nabytych towarów i usług udokumentowane otrzymanymi fakturami, Państwowy Fundusz Rehabilitacji Osób Niepełnosprawnych </w:t>
      </w: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będzie regulować wyłącznie na rachunki bankowe znajdujące się na „białej liście podatników VAT”</w:t>
      </w:r>
      <w:r w:rsidR="001E0AC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A149A5" w14:textId="233CC753" w:rsidR="007342FF" w:rsidRPr="00505D48" w:rsidRDefault="007342FF" w:rsidP="001E0ACB">
      <w:pPr>
        <w:pStyle w:val="Akapitzlist"/>
        <w:numPr>
          <w:ilvl w:val="0"/>
          <w:numId w:val="56"/>
        </w:numPr>
        <w:rPr>
          <w:sz w:val="24"/>
          <w:szCs w:val="24"/>
        </w:rPr>
      </w:pPr>
      <w:r w:rsidRPr="00505D48">
        <w:rPr>
          <w:sz w:val="24"/>
          <w:szCs w:val="24"/>
        </w:rPr>
        <w:t>Z zapytania ofertowego wyklucza się Wykonawców, o których mowa w art. 7 ust. 1 ustawy z dnia 13 kwietnia 2022 r. o szczególnych rozwiązaniach w zakresie przeciwdziałania wspieraniu agresji na Ukrainę oraz służących ochronie bezpieczeństwa narodowego (Dz. U. z 2022 r. poz. 835), na zasadach określonych w</w:t>
      </w:r>
      <w:r w:rsidR="00C417A3">
        <w:rPr>
          <w:sz w:val="24"/>
          <w:szCs w:val="24"/>
        </w:rPr>
        <w:t> </w:t>
      </w:r>
      <w:r w:rsidRPr="00505D48">
        <w:rPr>
          <w:sz w:val="24"/>
          <w:szCs w:val="24"/>
        </w:rPr>
        <w:t>tej ustawie.</w:t>
      </w:r>
    </w:p>
    <w:p w14:paraId="4AB69D8F" w14:textId="501D1335" w:rsidR="002D36D2" w:rsidRPr="00562FB7" w:rsidRDefault="00852D1F" w:rsidP="00562FB7">
      <w:pPr>
        <w:pStyle w:val="Nagwek2"/>
      </w:pPr>
      <w:r w:rsidRPr="00562FB7">
        <w:t>Informacj</w:t>
      </w:r>
      <w:r w:rsidR="00A859B6" w:rsidRPr="00562FB7">
        <w:t>e o</w:t>
      </w:r>
      <w:r w:rsidRPr="00562FB7">
        <w:t xml:space="preserve"> przetwarzani</w:t>
      </w:r>
      <w:r w:rsidR="00A859B6" w:rsidRPr="00562FB7">
        <w:t>u</w:t>
      </w:r>
      <w:r w:rsidRPr="00562FB7">
        <w:t xml:space="preserve"> danych osobowych</w:t>
      </w:r>
      <w:r w:rsidR="00A859B6" w:rsidRPr="00562FB7">
        <w:t xml:space="preserve"> przez Państwowy Fundusz Rehabilitacji Osób Niepełnosprawnych</w:t>
      </w:r>
      <w:r w:rsidR="002D36D2" w:rsidRPr="00562FB7">
        <w:t>.</w:t>
      </w:r>
    </w:p>
    <w:p w14:paraId="25A513D7" w14:textId="5488EC93" w:rsidR="00852D1F" w:rsidRPr="00505D48" w:rsidRDefault="00852D1F" w:rsidP="002D36D2">
      <w:pPr>
        <w:spacing w:before="120" w:after="0"/>
        <w:ind w:right="-284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505D48">
        <w:rPr>
          <w:sz w:val="24"/>
          <w:szCs w:val="24"/>
        </w:rPr>
        <w:t>Działając na podstawie art. 13 i 14 rozporządzenia Parlamentu Europejskiego i Rady (UE) 2016/679 z dnia 27 kwietnia 2016 r. w sprawie ochrony osób fizycznych w związku z</w:t>
      </w:r>
      <w:r w:rsidR="00C417A3">
        <w:rPr>
          <w:sz w:val="24"/>
          <w:szCs w:val="24"/>
        </w:rPr>
        <w:t> </w:t>
      </w:r>
      <w:r w:rsidRPr="00505D48">
        <w:rPr>
          <w:sz w:val="24"/>
          <w:szCs w:val="24"/>
        </w:rPr>
        <w:t>przetwarzaniem danych osobowych i w sprawie swobodnego przepływu takich danych oraz</w:t>
      </w:r>
      <w:r w:rsidR="00C417A3">
        <w:rPr>
          <w:sz w:val="24"/>
          <w:szCs w:val="24"/>
        </w:rPr>
        <w:t> </w:t>
      </w:r>
      <w:r w:rsidRPr="00505D48">
        <w:rPr>
          <w:sz w:val="24"/>
          <w:szCs w:val="24"/>
        </w:rPr>
        <w:t>uchylenia dyrektywy 95/46/WE (ogólne rozporządzenie o ochronie danych) (Dz. Urz. UE L</w:t>
      </w:r>
      <w:r w:rsidR="00C417A3">
        <w:rPr>
          <w:sz w:val="24"/>
          <w:szCs w:val="24"/>
        </w:rPr>
        <w:t> </w:t>
      </w:r>
      <w:r w:rsidRPr="00505D48">
        <w:rPr>
          <w:sz w:val="24"/>
          <w:szCs w:val="24"/>
        </w:rPr>
        <w:t xml:space="preserve">119 z 04.05.2016, str. 1), dalej „RODO”, w związku z zapytaniem ofertowym na </w:t>
      </w:r>
      <w:r w:rsidR="004D1CA1" w:rsidRPr="004D1CA1">
        <w:rPr>
          <w:sz w:val="24"/>
          <w:szCs w:val="24"/>
        </w:rPr>
        <w:t>język migowy materiałów zamieszczanych na stronach internetowych Państwowego Funduszu Rehabilitacji Osób Niepełnosprawnych</w:t>
      </w:r>
      <w:r w:rsidR="004D1CA1">
        <w:rPr>
          <w:sz w:val="24"/>
          <w:szCs w:val="24"/>
        </w:rPr>
        <w:t xml:space="preserve"> </w:t>
      </w:r>
      <w:r w:rsidRPr="00505D48">
        <w:rPr>
          <w:sz w:val="24"/>
          <w:szCs w:val="24"/>
        </w:rPr>
        <w:t>(dalej: „Zapytanie”), Zamawiający przekazuje poniżej informacje dotyczące przetwarzania danych osobowych.</w:t>
      </w:r>
    </w:p>
    <w:p w14:paraId="5AC7428D" w14:textId="3C3057CC" w:rsidR="002D36D2" w:rsidRPr="00D87072" w:rsidRDefault="002D36D2" w:rsidP="001267C7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Tożsamość administratora.</w:t>
      </w:r>
    </w:p>
    <w:p w14:paraId="2950FFA1" w14:textId="77777777" w:rsidR="002D36D2" w:rsidRPr="00505D48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5D48">
        <w:rPr>
          <w:rFonts w:asciiTheme="minorHAnsi" w:hAnsiTheme="minorHAnsi" w:cstheme="minorHAnsi"/>
          <w:color w:val="000000" w:themeColor="text1"/>
          <w:sz w:val="24"/>
          <w:szCs w:val="24"/>
        </w:rPr>
        <w:t>Administratorem Państwa danych osobowych jest Państwowy Fundusz Rehabilitacji Osób Niepełnosprawnych (PFRON) z siedzibą w Warszawie (00-828), przy al. Jana Pawła II 13.</w:t>
      </w:r>
    </w:p>
    <w:p w14:paraId="236B8640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Dane kontaktowe administratora.</w:t>
      </w:r>
    </w:p>
    <w:p w14:paraId="6F0A1904" w14:textId="77777777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 administratorem można skontaktować się poprzez adres e-mail: </w:t>
      </w:r>
      <w:hyperlink r:id="rId18">
        <w:r w:rsidRPr="001267C7">
          <w:rPr>
            <w:rStyle w:val="Hipercze"/>
            <w:rFonts w:asciiTheme="minorHAnsi" w:hAnsiTheme="minorHAnsi" w:cstheme="minorHAnsi"/>
            <w:sz w:val="24"/>
            <w:szCs w:val="24"/>
          </w:rPr>
          <w:t>kancelaria@pfron.org.pl</w:t>
        </w:r>
      </w:hyperlink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, telefonicznie pod numerem +48 22 50 55 500 lub pisemnie na adres siedziby administratora.</w:t>
      </w:r>
    </w:p>
    <w:p w14:paraId="716EB180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Dane kontaktowe Inspektora Ochrony Danych.</w:t>
      </w:r>
    </w:p>
    <w:p w14:paraId="3E9C6FDD" w14:textId="2FF60A09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Administrator wyznaczył inspektora ochrony danych, z którym można skontaktować się poprzez</w:t>
      </w:r>
      <w:r w:rsidR="00C417A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e-mail: </w:t>
      </w:r>
      <w:hyperlink r:id="rId19">
        <w:r w:rsidRPr="001267C7">
          <w:rPr>
            <w:rStyle w:val="Hipercze"/>
            <w:rFonts w:asciiTheme="minorHAnsi" w:hAnsiTheme="minorHAnsi" w:cstheme="minorHAnsi"/>
            <w:sz w:val="24"/>
            <w:szCs w:val="24"/>
          </w:rPr>
          <w:t>iod@pfron.org.pl</w:t>
        </w:r>
      </w:hyperlink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127C4E93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Cele przetwarzania.</w:t>
      </w:r>
    </w:p>
    <w:p w14:paraId="45DF1659" w14:textId="7D738F88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Celem przetwarzania danych osobowych jest przeprowadzenie zapytania ofertowego </w:t>
      </w:r>
    </w:p>
    <w:p w14:paraId="1A692FF9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Podstawa prawna przetwarzania.</w:t>
      </w:r>
    </w:p>
    <w:p w14:paraId="50621C8D" w14:textId="77777777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Podstawą prawną przetwarzania Państwa danych osobowych jest art. 6 ust. 1 lit. c RODO (realizacja przez administratora obowiązku prawnego).</w:t>
      </w:r>
    </w:p>
    <w:p w14:paraId="5EEE36CC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lastRenderedPageBreak/>
        <w:t>Źródło danych osobowych.</w:t>
      </w:r>
    </w:p>
    <w:p w14:paraId="73B90753" w14:textId="77777777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Administrator może pozyskiwać dane osobowe od podmiotu składającego ofertę w przypadku danych pracowników i innych przedstawicieli Wykonawcy.</w:t>
      </w:r>
    </w:p>
    <w:p w14:paraId="1C5AE57A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Kategorie danych osobowych.</w:t>
      </w:r>
    </w:p>
    <w:p w14:paraId="143F9AF0" w14:textId="77777777" w:rsidR="00C417A3" w:rsidRDefault="002D36D2" w:rsidP="00CC4545">
      <w:pPr>
        <w:spacing w:before="120" w:after="0"/>
        <w:ind w:right="-284"/>
        <w:rPr>
          <w:b/>
          <w:sz w:val="28"/>
          <w:szCs w:val="28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Administrator przetwarza dane osobowe zwykłe: imię, nazwisko, adres poczty elektronicznej, numer telefonu, stanowisko oraz inne dane podane przez Wykonawcę w związku z uczestniczeniem w zapytaniu ofertowym</w:t>
      </w:r>
      <w:r w:rsidR="00CC45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C6D2E1F" w14:textId="6727A5A7" w:rsidR="002D36D2" w:rsidRPr="00CC4545" w:rsidRDefault="002D36D2" w:rsidP="00CC4545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6CDE">
        <w:rPr>
          <w:b/>
          <w:sz w:val="28"/>
          <w:szCs w:val="28"/>
        </w:rPr>
        <w:t>Okres, przez który dane będą przechowywane.</w:t>
      </w:r>
    </w:p>
    <w:p w14:paraId="138F2B10" w14:textId="786FB33A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Państwa dane osobowe będą przetwarzane przez okres wynikający z obowiązujących przepisów, zgodnie z zasadami archiwizacji obowiązującymi w PFRON, nie dłużej jednak niż do</w:t>
      </w:r>
      <w:r w:rsidR="00C417A3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ustania celu, dla którego dane zostały zebrane, lub cofnięcia zgody na przetwarzanie danych osobowych.</w:t>
      </w:r>
    </w:p>
    <w:p w14:paraId="7673C972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Podmioty, którym będą udostępniane dane osobowe.</w:t>
      </w:r>
    </w:p>
    <w:p w14:paraId="530402F0" w14:textId="77777777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pocztowe.</w:t>
      </w:r>
    </w:p>
    <w:p w14:paraId="5BF19A03" w14:textId="77777777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5EAE4359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Prawa podmiotów danych.</w:t>
      </w:r>
    </w:p>
    <w:p w14:paraId="5E5A9A80" w14:textId="77777777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Przysługuje Państwu prawo:</w:t>
      </w:r>
    </w:p>
    <w:p w14:paraId="54E6134A" w14:textId="77777777" w:rsidR="002D36D2" w:rsidRPr="001267C7" w:rsidRDefault="002D36D2" w:rsidP="00655E92">
      <w:pPr>
        <w:pStyle w:val="Akapitzlist"/>
        <w:numPr>
          <w:ilvl w:val="0"/>
          <w:numId w:val="32"/>
        </w:numPr>
        <w:spacing w:before="120" w:after="0"/>
        <w:ind w:left="426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15 RODO – prawo dostępu do danych osobowych i uzyskania ich kopii;</w:t>
      </w:r>
    </w:p>
    <w:p w14:paraId="197EE237" w14:textId="77777777" w:rsidR="002D36D2" w:rsidRPr="001267C7" w:rsidRDefault="002D36D2" w:rsidP="00655E92">
      <w:pPr>
        <w:pStyle w:val="Akapitzlist"/>
        <w:numPr>
          <w:ilvl w:val="0"/>
          <w:numId w:val="32"/>
        </w:numPr>
        <w:spacing w:before="120" w:after="0"/>
        <w:ind w:left="426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16 RODO – prawo do sprostowania i uzupełnienia danych osobowych;</w:t>
      </w:r>
    </w:p>
    <w:p w14:paraId="33B913C6" w14:textId="77777777" w:rsidR="002D36D2" w:rsidRPr="001267C7" w:rsidRDefault="002D36D2" w:rsidP="00655E92">
      <w:pPr>
        <w:pStyle w:val="Akapitzlist"/>
        <w:numPr>
          <w:ilvl w:val="0"/>
          <w:numId w:val="32"/>
        </w:numPr>
        <w:spacing w:before="120" w:after="0"/>
        <w:ind w:left="426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17 RODO – prawo do usunięcia danych osobowych;</w:t>
      </w:r>
    </w:p>
    <w:p w14:paraId="5E386AD2" w14:textId="77777777" w:rsidR="002D36D2" w:rsidRPr="001267C7" w:rsidRDefault="002D36D2" w:rsidP="00655E92">
      <w:pPr>
        <w:pStyle w:val="Akapitzlist"/>
        <w:numPr>
          <w:ilvl w:val="0"/>
          <w:numId w:val="32"/>
        </w:numPr>
        <w:spacing w:before="120" w:after="0"/>
        <w:ind w:left="426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18 RODO – prawo żądania od administratora ograniczenia przetwarzania danych.</w:t>
      </w:r>
    </w:p>
    <w:p w14:paraId="3566D69A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Prawo wniesienia skargi do organu nadzorczego.</w:t>
      </w:r>
    </w:p>
    <w:p w14:paraId="4543A364" w14:textId="444572D8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4EE01E2D" w14:textId="2849F05A" w:rsidR="002D36D2" w:rsidRPr="00AC6CDE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AC6CDE">
        <w:rPr>
          <w:sz w:val="28"/>
          <w:szCs w:val="28"/>
          <w:lang w:val="pl-PL"/>
        </w:rPr>
        <w:t>Informacja o dowolności lub obowiązku podania danych oraz o</w:t>
      </w:r>
      <w:r w:rsidR="007D7D15">
        <w:rPr>
          <w:sz w:val="28"/>
          <w:szCs w:val="28"/>
          <w:lang w:val="pl-PL"/>
        </w:rPr>
        <w:t> </w:t>
      </w:r>
      <w:r w:rsidRPr="00AC6CDE">
        <w:rPr>
          <w:sz w:val="28"/>
          <w:szCs w:val="28"/>
          <w:lang w:val="pl-PL"/>
        </w:rPr>
        <w:t>ewentualnych. konsekwencjach niepodania danych.</w:t>
      </w:r>
    </w:p>
    <w:p w14:paraId="06F27EF1" w14:textId="77777777" w:rsidR="002D36D2" w:rsidRPr="001267C7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Podanie danych osobowych jest dobrowolne, jednak stanowi warunek umożliwiający udział w Zapytaniu ofertowym.</w:t>
      </w:r>
    </w:p>
    <w:p w14:paraId="1FFC87D2" w14:textId="77777777" w:rsidR="002D36D2" w:rsidRPr="00D87072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D87072">
        <w:rPr>
          <w:sz w:val="28"/>
          <w:szCs w:val="28"/>
          <w:lang w:val="pl-PL"/>
        </w:rPr>
        <w:t>Informacja o zautomatyzowanym podejmowaniu decyzji.</w:t>
      </w:r>
    </w:p>
    <w:p w14:paraId="6659BDCD" w14:textId="3D5B6FB6" w:rsidR="002D36D2" w:rsidRPr="001267C7" w:rsidRDefault="002D36D2" w:rsidP="00EB3CE8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Decyzje podejmowane wobec Państwa przez administratora nie będą opierały się wyłącznie na</w:t>
      </w:r>
      <w:r w:rsidR="00C417A3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zautomatyzowanym przetwarzaniu.</w:t>
      </w:r>
    </w:p>
    <w:p w14:paraId="7BD30E50" w14:textId="77D97CFE" w:rsidR="006F10DB" w:rsidRPr="00562FB7" w:rsidRDefault="00706DF0" w:rsidP="009E0A2D">
      <w:pPr>
        <w:pStyle w:val="Nagwek2"/>
        <w:numPr>
          <w:ilvl w:val="0"/>
          <w:numId w:val="0"/>
        </w:numPr>
      </w:pPr>
      <w:r w:rsidRPr="00706DF0">
        <w:rPr>
          <w:rStyle w:val="Odwoaniedokomentarza"/>
          <w:sz w:val="32"/>
          <w:szCs w:val="32"/>
        </w:rPr>
        <w:t>Z</w:t>
      </w:r>
      <w:r w:rsidR="006F10DB" w:rsidRPr="00706DF0">
        <w:t>ałączniki:</w:t>
      </w:r>
    </w:p>
    <w:p w14:paraId="6AD8FF7B" w14:textId="7DA0F930" w:rsidR="006F10DB" w:rsidRPr="001267C7" w:rsidRDefault="006F10DB" w:rsidP="00562FB7">
      <w:pPr>
        <w:pStyle w:val="Akapitzlist"/>
        <w:numPr>
          <w:ilvl w:val="0"/>
          <w:numId w:val="42"/>
        </w:numPr>
        <w:spacing w:after="0"/>
        <w:ind w:left="426" w:right="-285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Załącznik nr 1 – Formularz </w:t>
      </w:r>
      <w:r w:rsidR="00D2182E"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ofertowy</w:t>
      </w: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89F8E12" w14:textId="1900C2D8" w:rsidR="006F10DB" w:rsidRPr="001267C7" w:rsidRDefault="00F17EE2" w:rsidP="00562FB7">
      <w:pPr>
        <w:pStyle w:val="Akapitzlist"/>
        <w:numPr>
          <w:ilvl w:val="0"/>
          <w:numId w:val="42"/>
        </w:numPr>
        <w:spacing w:after="0"/>
        <w:ind w:left="426" w:right="-285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267C7">
        <w:rPr>
          <w:rFonts w:asciiTheme="minorHAnsi" w:hAnsiTheme="minorHAnsi" w:cstheme="minorHAnsi"/>
          <w:color w:val="000000" w:themeColor="text1"/>
          <w:sz w:val="24"/>
          <w:szCs w:val="24"/>
        </w:rPr>
        <w:t>Załącznik nr 2 – Projekt umowy.</w:t>
      </w:r>
    </w:p>
    <w:p w14:paraId="1C1A5029" w14:textId="77777777" w:rsidR="006F10DB" w:rsidRPr="00562FB7" w:rsidRDefault="006F10DB" w:rsidP="00C417A3">
      <w:pPr>
        <w:pStyle w:val="Nagwek2"/>
        <w:numPr>
          <w:ilvl w:val="0"/>
          <w:numId w:val="0"/>
        </w:numPr>
        <w:spacing w:before="11600"/>
        <w:ind w:left="425" w:hanging="425"/>
      </w:pPr>
      <w:r w:rsidRPr="00562FB7">
        <w:lastRenderedPageBreak/>
        <w:t>Treść ze stopki pisma</w:t>
      </w:r>
    </w:p>
    <w:p w14:paraId="42ACE653" w14:textId="521FF34B" w:rsidR="006F10DB" w:rsidRPr="00562FB7" w:rsidRDefault="006F10DB" w:rsidP="00760BE9">
      <w:pPr>
        <w:rPr>
          <w:color w:val="000000" w:themeColor="text1"/>
          <w:sz w:val="24"/>
          <w:szCs w:val="24"/>
        </w:rPr>
      </w:pPr>
      <w:r w:rsidRPr="00562FB7">
        <w:rPr>
          <w:color w:val="000000" w:themeColor="text1"/>
          <w:sz w:val="24"/>
          <w:szCs w:val="24"/>
        </w:rPr>
        <w:t>al. Jana Pawła II 13, 00-828 Warszawa, POLSKA, te</w:t>
      </w:r>
      <w:r w:rsidR="005C33E3">
        <w:rPr>
          <w:color w:val="000000" w:themeColor="text1"/>
          <w:sz w:val="24"/>
          <w:szCs w:val="24"/>
        </w:rPr>
        <w:t>l</w:t>
      </w:r>
      <w:r w:rsidRPr="00562FB7">
        <w:rPr>
          <w:color w:val="000000" w:themeColor="text1"/>
          <w:sz w:val="24"/>
          <w:szCs w:val="24"/>
        </w:rPr>
        <w:t xml:space="preserve">. +48 22 50 55 500, </w:t>
      </w:r>
      <w:hyperlink r:id="rId20" w:history="1">
        <w:r w:rsidRPr="00562FB7">
          <w:rPr>
            <w:rStyle w:val="Hipercze"/>
            <w:color w:val="000000" w:themeColor="text1"/>
            <w:sz w:val="24"/>
            <w:szCs w:val="24"/>
          </w:rPr>
          <w:t>www.pfron.org.pl</w:t>
        </w:r>
      </w:hyperlink>
      <w:r w:rsidRPr="00562FB7">
        <w:rPr>
          <w:color w:val="000000" w:themeColor="text1"/>
          <w:sz w:val="24"/>
          <w:szCs w:val="24"/>
        </w:rPr>
        <w:t xml:space="preserve"> </w:t>
      </w:r>
    </w:p>
    <w:sectPr w:rsidR="006F10DB" w:rsidRPr="00562FB7" w:rsidSect="00110685">
      <w:type w:val="continuous"/>
      <w:pgSz w:w="11906" w:h="16838"/>
      <w:pgMar w:top="1417" w:right="1417" w:bottom="1417" w:left="1417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CF922" w14:textId="77777777" w:rsidR="00110685" w:rsidRDefault="00110685">
      <w:pPr>
        <w:spacing w:after="0" w:line="240" w:lineRule="auto"/>
      </w:pPr>
      <w:r>
        <w:separator/>
      </w:r>
    </w:p>
  </w:endnote>
  <w:endnote w:type="continuationSeparator" w:id="0">
    <w:p w14:paraId="32FB5FA5" w14:textId="77777777" w:rsidR="00110685" w:rsidRDefault="00110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4EE0B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5B492A76" wp14:editId="20EEE60F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FBF3B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4C31F325" wp14:editId="3349B13A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2CA5B" w14:textId="77777777" w:rsidR="00110685" w:rsidRDefault="0011068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A40D4A" w14:textId="77777777" w:rsidR="00110685" w:rsidRDefault="00110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5B4B5" w14:textId="72130A78" w:rsidR="00FA6CB1" w:rsidRDefault="00010CCA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7968" behindDoc="1" locked="0" layoutInCell="1" allowOverlap="1" wp14:anchorId="5F858F8F" wp14:editId="3677E14F">
          <wp:simplePos x="0" y="0"/>
          <wp:positionH relativeFrom="page">
            <wp:posOffset>-1663</wp:posOffset>
          </wp:positionH>
          <wp:positionV relativeFrom="paragraph">
            <wp:posOffset>-1000125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singleLevel"/>
    <w:tmpl w:val="B04E2106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Open Sans" w:hAnsi="Open Sans" w:cs="Open Sans"/>
        <w:b w:val="0"/>
        <w:bCs/>
        <w:color w:val="000000"/>
        <w:sz w:val="20"/>
        <w:szCs w:val="20"/>
        <w:shd w:val="clear" w:color="auto" w:fill="FFFFFF"/>
      </w:rPr>
    </w:lvl>
  </w:abstractNum>
  <w:abstractNum w:abstractNumId="1" w15:restartNumberingAfterBreak="0">
    <w:nsid w:val="011E05F5"/>
    <w:multiLevelType w:val="hybridMultilevel"/>
    <w:tmpl w:val="1BB20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66023"/>
    <w:multiLevelType w:val="hybridMultilevel"/>
    <w:tmpl w:val="E70A255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81520C"/>
    <w:multiLevelType w:val="hybridMultilevel"/>
    <w:tmpl w:val="B8505550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0C0E17EF"/>
    <w:multiLevelType w:val="hybridMultilevel"/>
    <w:tmpl w:val="32C61C58"/>
    <w:lvl w:ilvl="0" w:tplc="D36A170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2B5AD1"/>
    <w:multiLevelType w:val="hybridMultilevel"/>
    <w:tmpl w:val="AC0CF7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9D678A"/>
    <w:multiLevelType w:val="hybridMultilevel"/>
    <w:tmpl w:val="C6FEBA4E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97C540C"/>
    <w:multiLevelType w:val="hybridMultilevel"/>
    <w:tmpl w:val="3EEE8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63634"/>
    <w:multiLevelType w:val="hybridMultilevel"/>
    <w:tmpl w:val="883CC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15F49"/>
    <w:multiLevelType w:val="hybridMultilevel"/>
    <w:tmpl w:val="747C2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2010B"/>
    <w:multiLevelType w:val="hybridMultilevel"/>
    <w:tmpl w:val="7C86B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E3F88"/>
    <w:multiLevelType w:val="hybridMultilevel"/>
    <w:tmpl w:val="CFD6C1FE"/>
    <w:lvl w:ilvl="0" w:tplc="0415000F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35EEC"/>
    <w:multiLevelType w:val="hybridMultilevel"/>
    <w:tmpl w:val="FBE8A30E"/>
    <w:lvl w:ilvl="0" w:tplc="E9CAAE28">
      <w:start w:val="1"/>
      <w:numFmt w:val="decimal"/>
      <w:lvlText w:val="%1."/>
      <w:lvlJc w:val="center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16154"/>
    <w:multiLevelType w:val="hybridMultilevel"/>
    <w:tmpl w:val="1A50C4F6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29AF5011"/>
    <w:multiLevelType w:val="hybridMultilevel"/>
    <w:tmpl w:val="D67AB3AE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8645F"/>
    <w:multiLevelType w:val="hybridMultilevel"/>
    <w:tmpl w:val="DE3C4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66BE4"/>
    <w:multiLevelType w:val="hybridMultilevel"/>
    <w:tmpl w:val="B086A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00CD4"/>
    <w:multiLevelType w:val="hybridMultilevel"/>
    <w:tmpl w:val="78443CB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5703C"/>
    <w:multiLevelType w:val="hybridMultilevel"/>
    <w:tmpl w:val="BA025A9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E6B0054"/>
    <w:multiLevelType w:val="hybridMultilevel"/>
    <w:tmpl w:val="0E146E18"/>
    <w:lvl w:ilvl="0" w:tplc="E9CAAE28">
      <w:start w:val="1"/>
      <w:numFmt w:val="decimal"/>
      <w:lvlText w:val="%1."/>
      <w:lvlJc w:val="center"/>
      <w:pPr>
        <w:ind w:left="360" w:hanging="360"/>
      </w:pPr>
      <w:rPr>
        <w:b/>
        <w:bCs/>
      </w:rPr>
    </w:lvl>
    <w:lvl w:ilvl="1" w:tplc="E932A59E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0E45132"/>
    <w:multiLevelType w:val="hybridMultilevel"/>
    <w:tmpl w:val="F6AE22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2A4FAE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15B3085"/>
    <w:multiLevelType w:val="hybridMultilevel"/>
    <w:tmpl w:val="4D701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3606B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5664327"/>
    <w:multiLevelType w:val="hybridMultilevel"/>
    <w:tmpl w:val="E39672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792B07"/>
    <w:multiLevelType w:val="hybridMultilevel"/>
    <w:tmpl w:val="09963C2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94D04F6"/>
    <w:multiLevelType w:val="hybridMultilevel"/>
    <w:tmpl w:val="DDB64416"/>
    <w:lvl w:ilvl="0" w:tplc="0C72EF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7F4B9D"/>
    <w:multiLevelType w:val="hybridMultilevel"/>
    <w:tmpl w:val="0F94E8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CC7A74"/>
    <w:multiLevelType w:val="hybridMultilevel"/>
    <w:tmpl w:val="786A1A72"/>
    <w:lvl w:ilvl="0" w:tplc="E08E4866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AA13F7"/>
    <w:multiLevelType w:val="hybridMultilevel"/>
    <w:tmpl w:val="4816E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AA3008"/>
    <w:multiLevelType w:val="hybridMultilevel"/>
    <w:tmpl w:val="B2CE21B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461A19A4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72B135B"/>
    <w:multiLevelType w:val="hybridMultilevel"/>
    <w:tmpl w:val="74F8A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C3209D"/>
    <w:multiLevelType w:val="hybridMultilevel"/>
    <w:tmpl w:val="BF105B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7000AC"/>
    <w:multiLevelType w:val="hybridMultilevel"/>
    <w:tmpl w:val="041624D8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561B9C"/>
    <w:multiLevelType w:val="hybridMultilevel"/>
    <w:tmpl w:val="F874FC9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4EA97561"/>
    <w:multiLevelType w:val="hybridMultilevel"/>
    <w:tmpl w:val="9F2ABAA0"/>
    <w:lvl w:ilvl="0" w:tplc="D71E5B9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AD1649"/>
    <w:multiLevelType w:val="hybridMultilevel"/>
    <w:tmpl w:val="33104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FA55A5"/>
    <w:multiLevelType w:val="hybridMultilevel"/>
    <w:tmpl w:val="09963C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56F2547A"/>
    <w:multiLevelType w:val="hybridMultilevel"/>
    <w:tmpl w:val="1AAA714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59026917"/>
    <w:multiLevelType w:val="hybridMultilevel"/>
    <w:tmpl w:val="48EABD54"/>
    <w:lvl w:ilvl="0" w:tplc="43240D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6922D9"/>
    <w:multiLevelType w:val="hybridMultilevel"/>
    <w:tmpl w:val="0FA2F76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9A7313"/>
    <w:multiLevelType w:val="hybridMultilevel"/>
    <w:tmpl w:val="F6AE2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C33FF1"/>
    <w:multiLevelType w:val="multilevel"/>
    <w:tmpl w:val="8BB4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DF421CE"/>
    <w:multiLevelType w:val="hybridMultilevel"/>
    <w:tmpl w:val="1D687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1B0119"/>
    <w:multiLevelType w:val="hybridMultilevel"/>
    <w:tmpl w:val="7DE42BD0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6F43CA"/>
    <w:multiLevelType w:val="multilevel"/>
    <w:tmpl w:val="64AEEA5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/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47" w15:restartNumberingAfterBreak="0">
    <w:nsid w:val="62371C7B"/>
    <w:multiLevelType w:val="multilevel"/>
    <w:tmpl w:val="8C88B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48" w15:restartNumberingAfterBreak="0">
    <w:nsid w:val="640A129A"/>
    <w:multiLevelType w:val="hybridMultilevel"/>
    <w:tmpl w:val="9C20F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70394B"/>
    <w:multiLevelType w:val="hybridMultilevel"/>
    <w:tmpl w:val="49A0FD62"/>
    <w:lvl w:ilvl="0" w:tplc="7B6699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0" w15:restartNumberingAfterBreak="0">
    <w:nsid w:val="66495CDF"/>
    <w:multiLevelType w:val="hybridMultilevel"/>
    <w:tmpl w:val="883CC9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43441E"/>
    <w:multiLevelType w:val="hybridMultilevel"/>
    <w:tmpl w:val="F0765E46"/>
    <w:lvl w:ilvl="0" w:tplc="04150019">
      <w:start w:val="1"/>
      <w:numFmt w:val="lowerLetter"/>
      <w:lvlText w:val="%1.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2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E7A011D"/>
    <w:multiLevelType w:val="hybridMultilevel"/>
    <w:tmpl w:val="DE666E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FA427BB"/>
    <w:multiLevelType w:val="hybridMultilevel"/>
    <w:tmpl w:val="E4D41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DA5281"/>
    <w:multiLevelType w:val="hybridMultilevel"/>
    <w:tmpl w:val="5B540C3E"/>
    <w:lvl w:ilvl="0" w:tplc="D1CC044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9B07B6"/>
    <w:multiLevelType w:val="hybridMultilevel"/>
    <w:tmpl w:val="15583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63945F2"/>
    <w:multiLevelType w:val="hybridMultilevel"/>
    <w:tmpl w:val="1BE47C9C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8" w15:restartNumberingAfterBreak="0">
    <w:nsid w:val="777F0A9B"/>
    <w:multiLevelType w:val="hybridMultilevel"/>
    <w:tmpl w:val="3204542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790C4E"/>
    <w:multiLevelType w:val="hybridMultilevel"/>
    <w:tmpl w:val="619C2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876FE9"/>
    <w:multiLevelType w:val="hybridMultilevel"/>
    <w:tmpl w:val="12406F4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7B500A96"/>
    <w:multiLevelType w:val="hybridMultilevel"/>
    <w:tmpl w:val="E8A47E74"/>
    <w:lvl w:ilvl="0" w:tplc="B9C06E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22483">
    <w:abstractNumId w:val="4"/>
  </w:num>
  <w:num w:numId="2" w16cid:durableId="11404216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019568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42474">
    <w:abstractNumId w:val="21"/>
  </w:num>
  <w:num w:numId="5" w16cid:durableId="191497459">
    <w:abstractNumId w:val="40"/>
  </w:num>
  <w:num w:numId="6" w16cid:durableId="1155412377">
    <w:abstractNumId w:val="49"/>
  </w:num>
  <w:num w:numId="7" w16cid:durableId="842475623">
    <w:abstractNumId w:val="23"/>
  </w:num>
  <w:num w:numId="8" w16cid:durableId="112017443">
    <w:abstractNumId w:val="52"/>
  </w:num>
  <w:num w:numId="9" w16cid:durableId="1092361127">
    <w:abstractNumId w:val="5"/>
  </w:num>
  <w:num w:numId="10" w16cid:durableId="522523002">
    <w:abstractNumId w:val="58"/>
  </w:num>
  <w:num w:numId="11" w16cid:durableId="2036081583">
    <w:abstractNumId w:val="55"/>
  </w:num>
  <w:num w:numId="12" w16cid:durableId="312831946">
    <w:abstractNumId w:val="36"/>
  </w:num>
  <w:num w:numId="13" w16cid:durableId="1966739587">
    <w:abstractNumId w:val="12"/>
  </w:num>
  <w:num w:numId="14" w16cid:durableId="34620975">
    <w:abstractNumId w:val="19"/>
  </w:num>
  <w:num w:numId="15" w16cid:durableId="347875623">
    <w:abstractNumId w:val="17"/>
  </w:num>
  <w:num w:numId="16" w16cid:durableId="1403025194">
    <w:abstractNumId w:val="24"/>
  </w:num>
  <w:num w:numId="17" w16cid:durableId="551578350">
    <w:abstractNumId w:val="53"/>
  </w:num>
  <w:num w:numId="18" w16cid:durableId="1102913514">
    <w:abstractNumId w:val="29"/>
  </w:num>
  <w:num w:numId="19" w16cid:durableId="1615668672">
    <w:abstractNumId w:val="15"/>
  </w:num>
  <w:num w:numId="20" w16cid:durableId="1512257976">
    <w:abstractNumId w:val="2"/>
  </w:num>
  <w:num w:numId="21" w16cid:durableId="776293421">
    <w:abstractNumId w:val="14"/>
  </w:num>
  <w:num w:numId="22" w16cid:durableId="148833925">
    <w:abstractNumId w:val="10"/>
  </w:num>
  <w:num w:numId="23" w16cid:durableId="1666396378">
    <w:abstractNumId w:val="37"/>
  </w:num>
  <w:num w:numId="24" w16cid:durableId="1811632193">
    <w:abstractNumId w:val="9"/>
  </w:num>
  <w:num w:numId="25" w16cid:durableId="241381353">
    <w:abstractNumId w:val="42"/>
  </w:num>
  <w:num w:numId="26" w16cid:durableId="1737164894">
    <w:abstractNumId w:val="20"/>
  </w:num>
  <w:num w:numId="27" w16cid:durableId="1479419554">
    <w:abstractNumId w:val="44"/>
  </w:num>
  <w:num w:numId="28" w16cid:durableId="563445435">
    <w:abstractNumId w:val="8"/>
  </w:num>
  <w:num w:numId="29" w16cid:durableId="1117405727">
    <w:abstractNumId w:val="50"/>
  </w:num>
  <w:num w:numId="30" w16cid:durableId="1498616380">
    <w:abstractNumId w:val="7"/>
  </w:num>
  <w:num w:numId="31" w16cid:durableId="1934169606">
    <w:abstractNumId w:val="31"/>
  </w:num>
  <w:num w:numId="32" w16cid:durableId="903638747">
    <w:abstractNumId w:val="22"/>
  </w:num>
  <w:num w:numId="33" w16cid:durableId="776560221">
    <w:abstractNumId w:val="16"/>
  </w:num>
  <w:num w:numId="34" w16cid:durableId="1228221811">
    <w:abstractNumId w:val="11"/>
  </w:num>
  <w:num w:numId="35" w16cid:durableId="186140552">
    <w:abstractNumId w:val="45"/>
  </w:num>
  <w:num w:numId="36" w16cid:durableId="1051609627">
    <w:abstractNumId w:val="51"/>
  </w:num>
  <w:num w:numId="37" w16cid:durableId="1047148566">
    <w:abstractNumId w:val="6"/>
  </w:num>
  <w:num w:numId="38" w16cid:durableId="143316558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59052055">
    <w:abstractNumId w:val="39"/>
  </w:num>
  <w:num w:numId="40" w16cid:durableId="1962804870">
    <w:abstractNumId w:val="34"/>
  </w:num>
  <w:num w:numId="41" w16cid:durableId="294724963">
    <w:abstractNumId w:val="54"/>
  </w:num>
  <w:num w:numId="42" w16cid:durableId="1210337371">
    <w:abstractNumId w:val="1"/>
  </w:num>
  <w:num w:numId="43" w16cid:durableId="43453692">
    <w:abstractNumId w:val="41"/>
  </w:num>
  <w:num w:numId="44" w16cid:durableId="311175683">
    <w:abstractNumId w:val="57"/>
  </w:num>
  <w:num w:numId="45" w16cid:durableId="1555047020">
    <w:abstractNumId w:val="28"/>
  </w:num>
  <w:num w:numId="46" w16cid:durableId="254478789">
    <w:abstractNumId w:val="59"/>
  </w:num>
  <w:num w:numId="47" w16cid:durableId="1664121726">
    <w:abstractNumId w:val="18"/>
  </w:num>
  <w:num w:numId="48" w16cid:durableId="996112954">
    <w:abstractNumId w:val="33"/>
  </w:num>
  <w:num w:numId="49" w16cid:durableId="1305503605">
    <w:abstractNumId w:val="30"/>
  </w:num>
  <w:num w:numId="50" w16cid:durableId="9724809">
    <w:abstractNumId w:val="27"/>
  </w:num>
  <w:num w:numId="51" w16cid:durableId="2010329250">
    <w:abstractNumId w:val="56"/>
  </w:num>
  <w:num w:numId="52" w16cid:durableId="1195077104">
    <w:abstractNumId w:val="48"/>
  </w:num>
  <w:num w:numId="53" w16cid:durableId="1442996917">
    <w:abstractNumId w:val="26"/>
  </w:num>
  <w:num w:numId="54" w16cid:durableId="618688601">
    <w:abstractNumId w:val="61"/>
  </w:num>
  <w:num w:numId="55" w16cid:durableId="1182814795">
    <w:abstractNumId w:val="47"/>
  </w:num>
  <w:num w:numId="56" w16cid:durableId="1179006200">
    <w:abstractNumId w:val="43"/>
  </w:num>
  <w:num w:numId="57" w16cid:durableId="2086562533">
    <w:abstractNumId w:val="13"/>
  </w:num>
  <w:num w:numId="58" w16cid:durableId="856163494">
    <w:abstractNumId w:val="3"/>
  </w:num>
  <w:num w:numId="59" w16cid:durableId="1496069709">
    <w:abstractNumId w:val="35"/>
  </w:num>
  <w:num w:numId="60" w16cid:durableId="89593293">
    <w:abstractNumId w:val="25"/>
  </w:num>
  <w:num w:numId="61" w16cid:durableId="1186599209">
    <w:abstractNumId w:val="60"/>
  </w:num>
  <w:num w:numId="62" w16cid:durableId="1653213742">
    <w:abstractNumId w:val="3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CE1"/>
    <w:rsid w:val="0000216D"/>
    <w:rsid w:val="00002C5F"/>
    <w:rsid w:val="00010620"/>
    <w:rsid w:val="00010CCA"/>
    <w:rsid w:val="00010FF5"/>
    <w:rsid w:val="00033AB4"/>
    <w:rsid w:val="00034B60"/>
    <w:rsid w:val="0003639A"/>
    <w:rsid w:val="00041380"/>
    <w:rsid w:val="00041EA6"/>
    <w:rsid w:val="00046769"/>
    <w:rsid w:val="000472E3"/>
    <w:rsid w:val="000477B4"/>
    <w:rsid w:val="00050604"/>
    <w:rsid w:val="00052CB0"/>
    <w:rsid w:val="00053CA8"/>
    <w:rsid w:val="0005736B"/>
    <w:rsid w:val="00057DBC"/>
    <w:rsid w:val="00061351"/>
    <w:rsid w:val="00067940"/>
    <w:rsid w:val="00067DA2"/>
    <w:rsid w:val="00070CBB"/>
    <w:rsid w:val="00077316"/>
    <w:rsid w:val="00091E7E"/>
    <w:rsid w:val="00092842"/>
    <w:rsid w:val="000A2779"/>
    <w:rsid w:val="000A34FB"/>
    <w:rsid w:val="000B09F4"/>
    <w:rsid w:val="000C1D70"/>
    <w:rsid w:val="000C33FD"/>
    <w:rsid w:val="000D2B7E"/>
    <w:rsid w:val="000D3739"/>
    <w:rsid w:val="000D5F9A"/>
    <w:rsid w:val="000D6CB0"/>
    <w:rsid w:val="000D772F"/>
    <w:rsid w:val="000E3EAA"/>
    <w:rsid w:val="000E66B2"/>
    <w:rsid w:val="000F0858"/>
    <w:rsid w:val="00110685"/>
    <w:rsid w:val="0011642B"/>
    <w:rsid w:val="00122643"/>
    <w:rsid w:val="001240CA"/>
    <w:rsid w:val="001261FA"/>
    <w:rsid w:val="001267C7"/>
    <w:rsid w:val="00132623"/>
    <w:rsid w:val="0014029D"/>
    <w:rsid w:val="00143529"/>
    <w:rsid w:val="00145188"/>
    <w:rsid w:val="00146FE7"/>
    <w:rsid w:val="00150660"/>
    <w:rsid w:val="00152A40"/>
    <w:rsid w:val="0015666D"/>
    <w:rsid w:val="00161E95"/>
    <w:rsid w:val="00163201"/>
    <w:rsid w:val="0016434D"/>
    <w:rsid w:val="001728FF"/>
    <w:rsid w:val="00172CAC"/>
    <w:rsid w:val="00172F6D"/>
    <w:rsid w:val="00175867"/>
    <w:rsid w:val="0017731D"/>
    <w:rsid w:val="0017742D"/>
    <w:rsid w:val="0018202C"/>
    <w:rsid w:val="0019354E"/>
    <w:rsid w:val="001A314C"/>
    <w:rsid w:val="001A7E1B"/>
    <w:rsid w:val="001C3794"/>
    <w:rsid w:val="001D3B34"/>
    <w:rsid w:val="001E0ACB"/>
    <w:rsid w:val="001E1529"/>
    <w:rsid w:val="001E43EE"/>
    <w:rsid w:val="001F04E2"/>
    <w:rsid w:val="001F0E53"/>
    <w:rsid w:val="001F5419"/>
    <w:rsid w:val="001F70C8"/>
    <w:rsid w:val="00201F54"/>
    <w:rsid w:val="002033BC"/>
    <w:rsid w:val="00203D0E"/>
    <w:rsid w:val="0020455D"/>
    <w:rsid w:val="00207905"/>
    <w:rsid w:val="00207E5B"/>
    <w:rsid w:val="002137DB"/>
    <w:rsid w:val="00215020"/>
    <w:rsid w:val="002253FA"/>
    <w:rsid w:val="00226C68"/>
    <w:rsid w:val="00227975"/>
    <w:rsid w:val="00234717"/>
    <w:rsid w:val="00236F9A"/>
    <w:rsid w:val="002414F6"/>
    <w:rsid w:val="00242571"/>
    <w:rsid w:val="002461E7"/>
    <w:rsid w:val="00250CF3"/>
    <w:rsid w:val="00255FD7"/>
    <w:rsid w:val="00260D4B"/>
    <w:rsid w:val="00264C3D"/>
    <w:rsid w:val="00265742"/>
    <w:rsid w:val="00275516"/>
    <w:rsid w:val="00276141"/>
    <w:rsid w:val="00277A7A"/>
    <w:rsid w:val="00283609"/>
    <w:rsid w:val="00286A6B"/>
    <w:rsid w:val="002A3319"/>
    <w:rsid w:val="002A4807"/>
    <w:rsid w:val="002B0A4B"/>
    <w:rsid w:val="002C6335"/>
    <w:rsid w:val="002D01BB"/>
    <w:rsid w:val="002D2710"/>
    <w:rsid w:val="002D36D2"/>
    <w:rsid w:val="002D4088"/>
    <w:rsid w:val="002E31E8"/>
    <w:rsid w:val="002F1916"/>
    <w:rsid w:val="002F3DBA"/>
    <w:rsid w:val="002F4423"/>
    <w:rsid w:val="002F535B"/>
    <w:rsid w:val="00317F6C"/>
    <w:rsid w:val="00320407"/>
    <w:rsid w:val="0032268E"/>
    <w:rsid w:val="00323140"/>
    <w:rsid w:val="00324541"/>
    <w:rsid w:val="00331DE3"/>
    <w:rsid w:val="00337412"/>
    <w:rsid w:val="00337F5A"/>
    <w:rsid w:val="0034288E"/>
    <w:rsid w:val="00342BCC"/>
    <w:rsid w:val="0034321A"/>
    <w:rsid w:val="00343371"/>
    <w:rsid w:val="003436A6"/>
    <w:rsid w:val="003571DA"/>
    <w:rsid w:val="00357D2D"/>
    <w:rsid w:val="00362C5E"/>
    <w:rsid w:val="00362DF6"/>
    <w:rsid w:val="0036527A"/>
    <w:rsid w:val="00366230"/>
    <w:rsid w:val="00377C4B"/>
    <w:rsid w:val="003853ED"/>
    <w:rsid w:val="00387E8F"/>
    <w:rsid w:val="00394AAC"/>
    <w:rsid w:val="003A1C0A"/>
    <w:rsid w:val="003B48DF"/>
    <w:rsid w:val="003B68DC"/>
    <w:rsid w:val="003B6E5E"/>
    <w:rsid w:val="003C3743"/>
    <w:rsid w:val="003C5F68"/>
    <w:rsid w:val="003E5F06"/>
    <w:rsid w:val="003E61D0"/>
    <w:rsid w:val="003E6F99"/>
    <w:rsid w:val="003E72F0"/>
    <w:rsid w:val="003F11EA"/>
    <w:rsid w:val="003F2948"/>
    <w:rsid w:val="003F6CCE"/>
    <w:rsid w:val="0041072C"/>
    <w:rsid w:val="004124EF"/>
    <w:rsid w:val="00412964"/>
    <w:rsid w:val="00431E0C"/>
    <w:rsid w:val="004326DC"/>
    <w:rsid w:val="0043376A"/>
    <w:rsid w:val="00434944"/>
    <w:rsid w:val="00435593"/>
    <w:rsid w:val="00454EFE"/>
    <w:rsid w:val="00457AB9"/>
    <w:rsid w:val="00477BB3"/>
    <w:rsid w:val="004845B3"/>
    <w:rsid w:val="004850D9"/>
    <w:rsid w:val="00485812"/>
    <w:rsid w:val="00486B17"/>
    <w:rsid w:val="004923B9"/>
    <w:rsid w:val="00493B67"/>
    <w:rsid w:val="0049693E"/>
    <w:rsid w:val="004A116A"/>
    <w:rsid w:val="004A230F"/>
    <w:rsid w:val="004B0F64"/>
    <w:rsid w:val="004B2F1B"/>
    <w:rsid w:val="004B58B0"/>
    <w:rsid w:val="004B6EDB"/>
    <w:rsid w:val="004C311A"/>
    <w:rsid w:val="004C3C8A"/>
    <w:rsid w:val="004C4BBE"/>
    <w:rsid w:val="004D1CA1"/>
    <w:rsid w:val="004D2BE6"/>
    <w:rsid w:val="004D4458"/>
    <w:rsid w:val="004D7961"/>
    <w:rsid w:val="004E222B"/>
    <w:rsid w:val="00502415"/>
    <w:rsid w:val="00505D48"/>
    <w:rsid w:val="00505DB4"/>
    <w:rsid w:val="005070F0"/>
    <w:rsid w:val="005138F7"/>
    <w:rsid w:val="00514B09"/>
    <w:rsid w:val="00517B61"/>
    <w:rsid w:val="00521308"/>
    <w:rsid w:val="00521B72"/>
    <w:rsid w:val="005239FF"/>
    <w:rsid w:val="005276E6"/>
    <w:rsid w:val="00527C1B"/>
    <w:rsid w:val="005306C2"/>
    <w:rsid w:val="00530D2A"/>
    <w:rsid w:val="00542D99"/>
    <w:rsid w:val="005441B7"/>
    <w:rsid w:val="00546DEE"/>
    <w:rsid w:val="005479FA"/>
    <w:rsid w:val="005516CD"/>
    <w:rsid w:val="00560580"/>
    <w:rsid w:val="00560E8B"/>
    <w:rsid w:val="0056122C"/>
    <w:rsid w:val="005615B7"/>
    <w:rsid w:val="00562FB7"/>
    <w:rsid w:val="00564986"/>
    <w:rsid w:val="00564E0F"/>
    <w:rsid w:val="00567974"/>
    <w:rsid w:val="00587E54"/>
    <w:rsid w:val="005965D8"/>
    <w:rsid w:val="005A3C43"/>
    <w:rsid w:val="005A688A"/>
    <w:rsid w:val="005B4445"/>
    <w:rsid w:val="005C33E3"/>
    <w:rsid w:val="005C69AC"/>
    <w:rsid w:val="005E09D8"/>
    <w:rsid w:val="005E13AE"/>
    <w:rsid w:val="005E1806"/>
    <w:rsid w:val="005E617E"/>
    <w:rsid w:val="005E61BD"/>
    <w:rsid w:val="005F16C1"/>
    <w:rsid w:val="005F2DD3"/>
    <w:rsid w:val="005F5A06"/>
    <w:rsid w:val="00607E91"/>
    <w:rsid w:val="006126C0"/>
    <w:rsid w:val="00614A7C"/>
    <w:rsid w:val="0061555B"/>
    <w:rsid w:val="006254B5"/>
    <w:rsid w:val="0062731B"/>
    <w:rsid w:val="00630A06"/>
    <w:rsid w:val="00633A4E"/>
    <w:rsid w:val="00633FB3"/>
    <w:rsid w:val="006341EC"/>
    <w:rsid w:val="00635DCA"/>
    <w:rsid w:val="00644574"/>
    <w:rsid w:val="00645141"/>
    <w:rsid w:val="00645BEE"/>
    <w:rsid w:val="00650131"/>
    <w:rsid w:val="00651018"/>
    <w:rsid w:val="00655E92"/>
    <w:rsid w:val="00657282"/>
    <w:rsid w:val="00657880"/>
    <w:rsid w:val="00665945"/>
    <w:rsid w:val="00673D5A"/>
    <w:rsid w:val="0067523A"/>
    <w:rsid w:val="0067523D"/>
    <w:rsid w:val="006766D3"/>
    <w:rsid w:val="006771E9"/>
    <w:rsid w:val="006A310D"/>
    <w:rsid w:val="006B3880"/>
    <w:rsid w:val="006B3F45"/>
    <w:rsid w:val="006B3FCD"/>
    <w:rsid w:val="006B48DB"/>
    <w:rsid w:val="006B6EAE"/>
    <w:rsid w:val="006C252F"/>
    <w:rsid w:val="006D3F4B"/>
    <w:rsid w:val="006D6170"/>
    <w:rsid w:val="006D76AE"/>
    <w:rsid w:val="006E3E97"/>
    <w:rsid w:val="006E60D7"/>
    <w:rsid w:val="006E6136"/>
    <w:rsid w:val="006E7F68"/>
    <w:rsid w:val="006F10DB"/>
    <w:rsid w:val="006F1B4B"/>
    <w:rsid w:val="006F2958"/>
    <w:rsid w:val="006F3289"/>
    <w:rsid w:val="006F5CC3"/>
    <w:rsid w:val="006F6124"/>
    <w:rsid w:val="0070142F"/>
    <w:rsid w:val="007032A4"/>
    <w:rsid w:val="00706DF0"/>
    <w:rsid w:val="00712CD7"/>
    <w:rsid w:val="00713C6B"/>
    <w:rsid w:val="00715B95"/>
    <w:rsid w:val="00722530"/>
    <w:rsid w:val="0072479A"/>
    <w:rsid w:val="00724BB8"/>
    <w:rsid w:val="00724F89"/>
    <w:rsid w:val="00725947"/>
    <w:rsid w:val="007272EC"/>
    <w:rsid w:val="0072743D"/>
    <w:rsid w:val="00727E72"/>
    <w:rsid w:val="00732949"/>
    <w:rsid w:val="007342FF"/>
    <w:rsid w:val="007449FA"/>
    <w:rsid w:val="00747C2E"/>
    <w:rsid w:val="00750494"/>
    <w:rsid w:val="00760BE9"/>
    <w:rsid w:val="00767F65"/>
    <w:rsid w:val="00777FB1"/>
    <w:rsid w:val="00780D1E"/>
    <w:rsid w:val="00782C82"/>
    <w:rsid w:val="007948EA"/>
    <w:rsid w:val="0079581E"/>
    <w:rsid w:val="007A0B47"/>
    <w:rsid w:val="007A32E5"/>
    <w:rsid w:val="007B1B5A"/>
    <w:rsid w:val="007B7E1D"/>
    <w:rsid w:val="007C0BE1"/>
    <w:rsid w:val="007C7ECE"/>
    <w:rsid w:val="007D1C8E"/>
    <w:rsid w:val="007D5777"/>
    <w:rsid w:val="007D6E03"/>
    <w:rsid w:val="007D7D15"/>
    <w:rsid w:val="007E008B"/>
    <w:rsid w:val="007E171E"/>
    <w:rsid w:val="007E202F"/>
    <w:rsid w:val="007E2C1D"/>
    <w:rsid w:val="007E3988"/>
    <w:rsid w:val="007F030C"/>
    <w:rsid w:val="007F2917"/>
    <w:rsid w:val="007F2F88"/>
    <w:rsid w:val="0080060F"/>
    <w:rsid w:val="00805FE2"/>
    <w:rsid w:val="008063A0"/>
    <w:rsid w:val="008202B0"/>
    <w:rsid w:val="008228BF"/>
    <w:rsid w:val="00823B59"/>
    <w:rsid w:val="00824BDF"/>
    <w:rsid w:val="00825AE5"/>
    <w:rsid w:val="00831730"/>
    <w:rsid w:val="00833D6B"/>
    <w:rsid w:val="00837836"/>
    <w:rsid w:val="00837AE9"/>
    <w:rsid w:val="00850167"/>
    <w:rsid w:val="00852D1F"/>
    <w:rsid w:val="00854764"/>
    <w:rsid w:val="008558BE"/>
    <w:rsid w:val="008570FF"/>
    <w:rsid w:val="00857AB8"/>
    <w:rsid w:val="008609C9"/>
    <w:rsid w:val="00866193"/>
    <w:rsid w:val="0086736F"/>
    <w:rsid w:val="00873C95"/>
    <w:rsid w:val="00874FD7"/>
    <w:rsid w:val="008754A2"/>
    <w:rsid w:val="00880563"/>
    <w:rsid w:val="00882534"/>
    <w:rsid w:val="00882A0B"/>
    <w:rsid w:val="00883451"/>
    <w:rsid w:val="00894D9E"/>
    <w:rsid w:val="008A3AE8"/>
    <w:rsid w:val="008B3AD0"/>
    <w:rsid w:val="008B7930"/>
    <w:rsid w:val="008C0DD2"/>
    <w:rsid w:val="008C131D"/>
    <w:rsid w:val="008C1FDB"/>
    <w:rsid w:val="008C2373"/>
    <w:rsid w:val="008C35ED"/>
    <w:rsid w:val="008C39CF"/>
    <w:rsid w:val="008C6298"/>
    <w:rsid w:val="008D15EF"/>
    <w:rsid w:val="008D25A3"/>
    <w:rsid w:val="008D3028"/>
    <w:rsid w:val="008F09E6"/>
    <w:rsid w:val="00914712"/>
    <w:rsid w:val="0091495A"/>
    <w:rsid w:val="009155C1"/>
    <w:rsid w:val="00917F0B"/>
    <w:rsid w:val="00923346"/>
    <w:rsid w:val="0092417A"/>
    <w:rsid w:val="00924F5F"/>
    <w:rsid w:val="0092652F"/>
    <w:rsid w:val="009269D2"/>
    <w:rsid w:val="00930596"/>
    <w:rsid w:val="00934B11"/>
    <w:rsid w:val="00935369"/>
    <w:rsid w:val="009400DC"/>
    <w:rsid w:val="0094104A"/>
    <w:rsid w:val="00945190"/>
    <w:rsid w:val="0094526F"/>
    <w:rsid w:val="00946765"/>
    <w:rsid w:val="009468F8"/>
    <w:rsid w:val="00951A5F"/>
    <w:rsid w:val="009534EF"/>
    <w:rsid w:val="00962234"/>
    <w:rsid w:val="00963FC3"/>
    <w:rsid w:val="00970DE1"/>
    <w:rsid w:val="00987BF6"/>
    <w:rsid w:val="009900B8"/>
    <w:rsid w:val="0099390F"/>
    <w:rsid w:val="0099629C"/>
    <w:rsid w:val="009A2236"/>
    <w:rsid w:val="009A2AF8"/>
    <w:rsid w:val="009A2FE8"/>
    <w:rsid w:val="009B08A4"/>
    <w:rsid w:val="009B38F9"/>
    <w:rsid w:val="009B4B61"/>
    <w:rsid w:val="009B60BC"/>
    <w:rsid w:val="009C1017"/>
    <w:rsid w:val="009C55CD"/>
    <w:rsid w:val="009C638C"/>
    <w:rsid w:val="009D0ED7"/>
    <w:rsid w:val="009E0A2D"/>
    <w:rsid w:val="009E265F"/>
    <w:rsid w:val="009E3A01"/>
    <w:rsid w:val="009E4F50"/>
    <w:rsid w:val="009E6693"/>
    <w:rsid w:val="009F1F2C"/>
    <w:rsid w:val="009F20F0"/>
    <w:rsid w:val="009F3438"/>
    <w:rsid w:val="009F548A"/>
    <w:rsid w:val="009F5684"/>
    <w:rsid w:val="009F5979"/>
    <w:rsid w:val="00A01985"/>
    <w:rsid w:val="00A038AA"/>
    <w:rsid w:val="00A0425F"/>
    <w:rsid w:val="00A068F9"/>
    <w:rsid w:val="00A1474C"/>
    <w:rsid w:val="00A1677F"/>
    <w:rsid w:val="00A22309"/>
    <w:rsid w:val="00A22CF2"/>
    <w:rsid w:val="00A23326"/>
    <w:rsid w:val="00A24328"/>
    <w:rsid w:val="00A26144"/>
    <w:rsid w:val="00A358B5"/>
    <w:rsid w:val="00A45B62"/>
    <w:rsid w:val="00A47645"/>
    <w:rsid w:val="00A519CD"/>
    <w:rsid w:val="00A51DF3"/>
    <w:rsid w:val="00A565AE"/>
    <w:rsid w:val="00A6414D"/>
    <w:rsid w:val="00A67EDD"/>
    <w:rsid w:val="00A81C46"/>
    <w:rsid w:val="00A833F6"/>
    <w:rsid w:val="00A859B6"/>
    <w:rsid w:val="00A86595"/>
    <w:rsid w:val="00A873C3"/>
    <w:rsid w:val="00A92AF9"/>
    <w:rsid w:val="00A94D81"/>
    <w:rsid w:val="00A97677"/>
    <w:rsid w:val="00AA1C80"/>
    <w:rsid w:val="00AA6AD6"/>
    <w:rsid w:val="00AB4ACB"/>
    <w:rsid w:val="00AC0453"/>
    <w:rsid w:val="00AC1539"/>
    <w:rsid w:val="00AC29F2"/>
    <w:rsid w:val="00AC41A8"/>
    <w:rsid w:val="00AC5475"/>
    <w:rsid w:val="00AC6CDE"/>
    <w:rsid w:val="00AD0182"/>
    <w:rsid w:val="00AD4482"/>
    <w:rsid w:val="00AD6541"/>
    <w:rsid w:val="00AD690A"/>
    <w:rsid w:val="00AE00D8"/>
    <w:rsid w:val="00AE0340"/>
    <w:rsid w:val="00AE0390"/>
    <w:rsid w:val="00AE0CE1"/>
    <w:rsid w:val="00AE259D"/>
    <w:rsid w:val="00AF10FC"/>
    <w:rsid w:val="00AF224F"/>
    <w:rsid w:val="00AF4941"/>
    <w:rsid w:val="00B049A2"/>
    <w:rsid w:val="00B04DF2"/>
    <w:rsid w:val="00B05273"/>
    <w:rsid w:val="00B1585E"/>
    <w:rsid w:val="00B26F75"/>
    <w:rsid w:val="00B27269"/>
    <w:rsid w:val="00B27F78"/>
    <w:rsid w:val="00B30E55"/>
    <w:rsid w:val="00B36B3A"/>
    <w:rsid w:val="00B41BCA"/>
    <w:rsid w:val="00B50BFC"/>
    <w:rsid w:val="00B56D24"/>
    <w:rsid w:val="00B57BCB"/>
    <w:rsid w:val="00B60484"/>
    <w:rsid w:val="00B63FE6"/>
    <w:rsid w:val="00B66B2F"/>
    <w:rsid w:val="00B67F7F"/>
    <w:rsid w:val="00B71470"/>
    <w:rsid w:val="00B74E46"/>
    <w:rsid w:val="00B774DE"/>
    <w:rsid w:val="00B90A5A"/>
    <w:rsid w:val="00B944C2"/>
    <w:rsid w:val="00B95913"/>
    <w:rsid w:val="00B95A7F"/>
    <w:rsid w:val="00B95C9F"/>
    <w:rsid w:val="00B973F2"/>
    <w:rsid w:val="00BA18A9"/>
    <w:rsid w:val="00BA3109"/>
    <w:rsid w:val="00BB1FA6"/>
    <w:rsid w:val="00BB7796"/>
    <w:rsid w:val="00BD2581"/>
    <w:rsid w:val="00BD2BDD"/>
    <w:rsid w:val="00BD2EC8"/>
    <w:rsid w:val="00BD6BA7"/>
    <w:rsid w:val="00BE7C82"/>
    <w:rsid w:val="00BF6E0C"/>
    <w:rsid w:val="00BF7A34"/>
    <w:rsid w:val="00C038C6"/>
    <w:rsid w:val="00C06727"/>
    <w:rsid w:val="00C07118"/>
    <w:rsid w:val="00C12260"/>
    <w:rsid w:val="00C13A5E"/>
    <w:rsid w:val="00C21384"/>
    <w:rsid w:val="00C23383"/>
    <w:rsid w:val="00C23D15"/>
    <w:rsid w:val="00C24796"/>
    <w:rsid w:val="00C2554F"/>
    <w:rsid w:val="00C2636C"/>
    <w:rsid w:val="00C300E0"/>
    <w:rsid w:val="00C30506"/>
    <w:rsid w:val="00C315F9"/>
    <w:rsid w:val="00C32CE1"/>
    <w:rsid w:val="00C34B33"/>
    <w:rsid w:val="00C34F16"/>
    <w:rsid w:val="00C35A27"/>
    <w:rsid w:val="00C37B81"/>
    <w:rsid w:val="00C414B8"/>
    <w:rsid w:val="00C417A3"/>
    <w:rsid w:val="00C47247"/>
    <w:rsid w:val="00C50CA7"/>
    <w:rsid w:val="00C53CE8"/>
    <w:rsid w:val="00C55F2E"/>
    <w:rsid w:val="00C5730A"/>
    <w:rsid w:val="00C6607F"/>
    <w:rsid w:val="00C72B8F"/>
    <w:rsid w:val="00C754D6"/>
    <w:rsid w:val="00C778D0"/>
    <w:rsid w:val="00C83700"/>
    <w:rsid w:val="00C84DCF"/>
    <w:rsid w:val="00C934DE"/>
    <w:rsid w:val="00C95F99"/>
    <w:rsid w:val="00C95FAB"/>
    <w:rsid w:val="00CA2C12"/>
    <w:rsid w:val="00CB21DD"/>
    <w:rsid w:val="00CB2ED2"/>
    <w:rsid w:val="00CB5B49"/>
    <w:rsid w:val="00CB7F1E"/>
    <w:rsid w:val="00CC3885"/>
    <w:rsid w:val="00CC4545"/>
    <w:rsid w:val="00CC4BB1"/>
    <w:rsid w:val="00CD4845"/>
    <w:rsid w:val="00CE19B2"/>
    <w:rsid w:val="00CE4458"/>
    <w:rsid w:val="00CF31A1"/>
    <w:rsid w:val="00CF3A47"/>
    <w:rsid w:val="00D0384A"/>
    <w:rsid w:val="00D049DE"/>
    <w:rsid w:val="00D061DE"/>
    <w:rsid w:val="00D06A67"/>
    <w:rsid w:val="00D11AFD"/>
    <w:rsid w:val="00D11CC2"/>
    <w:rsid w:val="00D134DE"/>
    <w:rsid w:val="00D2182E"/>
    <w:rsid w:val="00D24BD8"/>
    <w:rsid w:val="00D253D5"/>
    <w:rsid w:val="00D26414"/>
    <w:rsid w:val="00D33D7A"/>
    <w:rsid w:val="00D3478F"/>
    <w:rsid w:val="00D400D8"/>
    <w:rsid w:val="00D435F5"/>
    <w:rsid w:val="00D43E6D"/>
    <w:rsid w:val="00D44CF7"/>
    <w:rsid w:val="00D4668D"/>
    <w:rsid w:val="00D526F6"/>
    <w:rsid w:val="00D52953"/>
    <w:rsid w:val="00D5438D"/>
    <w:rsid w:val="00D563F6"/>
    <w:rsid w:val="00D60A78"/>
    <w:rsid w:val="00D650BF"/>
    <w:rsid w:val="00D6570A"/>
    <w:rsid w:val="00D66E7F"/>
    <w:rsid w:val="00D7035E"/>
    <w:rsid w:val="00D72B71"/>
    <w:rsid w:val="00D7396C"/>
    <w:rsid w:val="00D73D31"/>
    <w:rsid w:val="00D75B97"/>
    <w:rsid w:val="00D84FBC"/>
    <w:rsid w:val="00D854DE"/>
    <w:rsid w:val="00D87072"/>
    <w:rsid w:val="00D947C0"/>
    <w:rsid w:val="00D9647D"/>
    <w:rsid w:val="00DA0F75"/>
    <w:rsid w:val="00DA5AEC"/>
    <w:rsid w:val="00DA79B0"/>
    <w:rsid w:val="00DB01BF"/>
    <w:rsid w:val="00DB14AB"/>
    <w:rsid w:val="00DB6C15"/>
    <w:rsid w:val="00DC1C7D"/>
    <w:rsid w:val="00DD30A3"/>
    <w:rsid w:val="00DF0878"/>
    <w:rsid w:val="00DF7969"/>
    <w:rsid w:val="00E01178"/>
    <w:rsid w:val="00E01B85"/>
    <w:rsid w:val="00E27EBD"/>
    <w:rsid w:val="00E302A6"/>
    <w:rsid w:val="00E30B51"/>
    <w:rsid w:val="00E32D16"/>
    <w:rsid w:val="00E33B6E"/>
    <w:rsid w:val="00E34470"/>
    <w:rsid w:val="00E403DB"/>
    <w:rsid w:val="00E441DC"/>
    <w:rsid w:val="00E44EEE"/>
    <w:rsid w:val="00E4679B"/>
    <w:rsid w:val="00E4774D"/>
    <w:rsid w:val="00E47F1C"/>
    <w:rsid w:val="00E540A1"/>
    <w:rsid w:val="00E64482"/>
    <w:rsid w:val="00E665CE"/>
    <w:rsid w:val="00E675DB"/>
    <w:rsid w:val="00E67B0E"/>
    <w:rsid w:val="00E70F1A"/>
    <w:rsid w:val="00E71CE1"/>
    <w:rsid w:val="00E765B7"/>
    <w:rsid w:val="00E76E96"/>
    <w:rsid w:val="00E81A43"/>
    <w:rsid w:val="00E85B8B"/>
    <w:rsid w:val="00E918DC"/>
    <w:rsid w:val="00E93B85"/>
    <w:rsid w:val="00E94366"/>
    <w:rsid w:val="00E95D24"/>
    <w:rsid w:val="00EA261A"/>
    <w:rsid w:val="00EA4A85"/>
    <w:rsid w:val="00EA5BC9"/>
    <w:rsid w:val="00EA6905"/>
    <w:rsid w:val="00EA7AC6"/>
    <w:rsid w:val="00EB3CE8"/>
    <w:rsid w:val="00EB58D2"/>
    <w:rsid w:val="00EC088C"/>
    <w:rsid w:val="00EC15EF"/>
    <w:rsid w:val="00EC5246"/>
    <w:rsid w:val="00EE2184"/>
    <w:rsid w:val="00EE44AB"/>
    <w:rsid w:val="00EE5B34"/>
    <w:rsid w:val="00EF3083"/>
    <w:rsid w:val="00EF693D"/>
    <w:rsid w:val="00EF74CC"/>
    <w:rsid w:val="00F015F4"/>
    <w:rsid w:val="00F041AC"/>
    <w:rsid w:val="00F04EAF"/>
    <w:rsid w:val="00F17EE2"/>
    <w:rsid w:val="00F20674"/>
    <w:rsid w:val="00F21BFA"/>
    <w:rsid w:val="00F223FC"/>
    <w:rsid w:val="00F23998"/>
    <w:rsid w:val="00F252CA"/>
    <w:rsid w:val="00F26930"/>
    <w:rsid w:val="00F32F13"/>
    <w:rsid w:val="00F3788E"/>
    <w:rsid w:val="00F40CE7"/>
    <w:rsid w:val="00F43CA8"/>
    <w:rsid w:val="00F471A4"/>
    <w:rsid w:val="00F52C06"/>
    <w:rsid w:val="00F60BE6"/>
    <w:rsid w:val="00F62486"/>
    <w:rsid w:val="00F63E32"/>
    <w:rsid w:val="00F65F44"/>
    <w:rsid w:val="00F663E0"/>
    <w:rsid w:val="00F6731C"/>
    <w:rsid w:val="00F675BA"/>
    <w:rsid w:val="00F74627"/>
    <w:rsid w:val="00F77DDA"/>
    <w:rsid w:val="00F8124A"/>
    <w:rsid w:val="00F86CDB"/>
    <w:rsid w:val="00FA1C80"/>
    <w:rsid w:val="00FA3510"/>
    <w:rsid w:val="00FA4711"/>
    <w:rsid w:val="00FA52AC"/>
    <w:rsid w:val="00FA5996"/>
    <w:rsid w:val="00FA6CB1"/>
    <w:rsid w:val="00FB07D0"/>
    <w:rsid w:val="00FB0893"/>
    <w:rsid w:val="00FB0E72"/>
    <w:rsid w:val="00FB1CDC"/>
    <w:rsid w:val="00FB27D9"/>
    <w:rsid w:val="00FB4F21"/>
    <w:rsid w:val="00FB54DD"/>
    <w:rsid w:val="00FD238E"/>
    <w:rsid w:val="00FD5426"/>
    <w:rsid w:val="00FD54FA"/>
    <w:rsid w:val="00FD7B49"/>
    <w:rsid w:val="00FD7F6F"/>
    <w:rsid w:val="00FE741E"/>
    <w:rsid w:val="00FF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D4630"/>
  <w15:docId w15:val="{0978C25C-A03B-402F-A0DD-FDAA66CE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067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2FB7"/>
    <w:pPr>
      <w:numPr>
        <w:numId w:val="45"/>
      </w:numPr>
      <w:spacing w:before="240" w:after="120"/>
      <w:ind w:left="426" w:hanging="426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562FB7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rsid w:val="00C32CE1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32CE1"/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D049D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049DE"/>
    <w:rPr>
      <w:sz w:val="22"/>
      <w:szCs w:val="22"/>
      <w:lang w:eastAsia="en-US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0D772F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1CC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11CC2"/>
    <w:rPr>
      <w:rFonts w:eastAsiaTheme="minorHAnsi" w:cstheme="minorBidi"/>
      <w:sz w:val="22"/>
      <w:szCs w:val="21"/>
      <w:lang w:eastAsia="en-US"/>
    </w:rPr>
  </w:style>
  <w:style w:type="paragraph" w:styleId="Poprawka">
    <w:name w:val="Revision"/>
    <w:hidden/>
    <w:uiPriority w:val="99"/>
    <w:semiHidden/>
    <w:rsid w:val="009E265F"/>
    <w:rPr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AC6CDE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08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08A4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08A4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F030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F030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1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mailto:kancelaria@pfron.org.p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khrynkiewicz@pfron.org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hrynkiewicz@pfron.org.pl" TargetMode="External"/><Relationship Id="rId20" Type="http://schemas.openxmlformats.org/officeDocument/2006/relationships/hyperlink" Target="http://www.pfron.org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wpfron@pfron.org.p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iod@pfron.org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ortal-sow.pfron.org.pl/opencms/export/sites/pfron-sow/sow/baza-instytucji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f18071-823a-4b53-bd53-f88ca1401bd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0C595C6D78644EA87851F1962F8F7D" ma:contentTypeVersion="12" ma:contentTypeDescription="Utwórz nowy dokument." ma:contentTypeScope="" ma:versionID="86d670d0e1aec5d57a6f0b0a933ae8fa">
  <xsd:schema xmlns:xsd="http://www.w3.org/2001/XMLSchema" xmlns:xs="http://www.w3.org/2001/XMLSchema" xmlns:p="http://schemas.microsoft.com/office/2006/metadata/properties" xmlns:ns3="bbf18071-823a-4b53-bd53-f88ca1401bdb" xmlns:ns4="2b68bea2-7965-40c4-93a5-539fa0748330" targetNamespace="http://schemas.microsoft.com/office/2006/metadata/properties" ma:root="true" ma:fieldsID="d88bd087daff89059fd377f9ad1b37b4" ns3:_="" ns4:_="">
    <xsd:import namespace="bbf18071-823a-4b53-bd53-f88ca1401bdb"/>
    <xsd:import namespace="2b68bea2-7965-40c4-93a5-539fa0748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18071-823a-4b53-bd53-f88ca1401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8bea2-7965-40c4-93a5-539fa07483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BA0B35-2873-4D73-B245-57EDE8995182}">
  <ds:schemaRefs>
    <ds:schemaRef ds:uri="http://schemas.microsoft.com/office/2006/documentManagement/types"/>
    <ds:schemaRef ds:uri="http://purl.org/dc/dcmitype/"/>
    <ds:schemaRef ds:uri="http://purl.org/dc/elements/1.1/"/>
    <ds:schemaRef ds:uri="bbf18071-823a-4b53-bd53-f88ca1401bdb"/>
    <ds:schemaRef ds:uri="http://schemas.microsoft.com/office/2006/metadata/properties"/>
    <ds:schemaRef ds:uri="http://schemas.microsoft.com/office/infopath/2007/PartnerControls"/>
    <ds:schemaRef ds:uri="2b68bea2-7965-40c4-93a5-539fa0748330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A009C3E-0665-4722-A33A-FB4A5A6191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EDF456-90D9-4821-B79F-E95BAD456C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28B8B0-8082-4841-B8BE-8ABD0676A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18071-823a-4b53-bd53-f88ca1401bdb"/>
    <ds:schemaRef ds:uri="2b68bea2-7965-40c4-93a5-539fa0748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0</TotalTime>
  <Pages>9</Pages>
  <Words>2253</Words>
  <Characters>13520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KHrynkiewicz@pfron.org.pl</dc:creator>
  <cp:lastModifiedBy>Hrynkiewicz Katarzyna</cp:lastModifiedBy>
  <cp:revision>2</cp:revision>
  <cp:lastPrinted>2023-10-31T06:43:00Z</cp:lastPrinted>
  <dcterms:created xsi:type="dcterms:W3CDTF">2024-02-02T07:18:00Z</dcterms:created>
  <dcterms:modified xsi:type="dcterms:W3CDTF">2024-02-02T07:18:00Z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0x010100700C595C6D78644EA87851F1962F8F7D</vt:lpwstr>
  </property>
</Properties>
</file>