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3B0C1" w14:textId="32CA024D" w:rsidR="0001415F" w:rsidRPr="00FE5391" w:rsidRDefault="0001415F" w:rsidP="0001415F">
      <w:pPr>
        <w:spacing w:after="0" w:line="240" w:lineRule="auto"/>
        <w:rPr>
          <w:rFonts w:cs="Calibri"/>
          <w:color w:val="000000" w:themeColor="text1"/>
          <w:sz w:val="24"/>
          <w:szCs w:val="24"/>
          <w:lang w:eastAsia="pl-PL"/>
        </w:rPr>
      </w:pPr>
      <w:r w:rsidRPr="00FE5391">
        <w:rPr>
          <w:rFonts w:cs="Calibri"/>
          <w:color w:val="000000" w:themeColor="text1"/>
          <w:sz w:val="24"/>
          <w:szCs w:val="24"/>
          <w:lang w:eastAsia="pl-PL"/>
        </w:rPr>
        <w:t>DD.WZD.430.36.2022.1.PZI</w:t>
      </w:r>
    </w:p>
    <w:p w14:paraId="294A4761" w14:textId="6C05C297" w:rsidR="0014029D" w:rsidRPr="0001415F" w:rsidRDefault="0013000B" w:rsidP="00C2636C">
      <w:pPr>
        <w:jc w:val="right"/>
        <w:rPr>
          <w:sz w:val="24"/>
          <w:szCs w:val="24"/>
        </w:rPr>
      </w:pPr>
      <w:r w:rsidRPr="0001415F">
        <w:rPr>
          <w:sz w:val="24"/>
          <w:szCs w:val="24"/>
        </w:rPr>
        <w:t>Warszawa, dnia 2</w:t>
      </w:r>
      <w:r w:rsidR="002232ED">
        <w:rPr>
          <w:sz w:val="24"/>
          <w:szCs w:val="24"/>
        </w:rPr>
        <w:t>7</w:t>
      </w:r>
      <w:bookmarkStart w:id="0" w:name="_GoBack"/>
      <w:bookmarkEnd w:id="0"/>
      <w:r w:rsidRPr="0001415F">
        <w:rPr>
          <w:sz w:val="24"/>
          <w:szCs w:val="24"/>
        </w:rPr>
        <w:t>.06.2022 r.</w:t>
      </w:r>
    </w:p>
    <w:p w14:paraId="21A116A0" w14:textId="77777777" w:rsidR="006E6136" w:rsidRDefault="006E6136" w:rsidP="009B60BC">
      <w:pPr>
        <w:spacing w:before="840" w:after="0" w:line="240" w:lineRule="auto"/>
        <w:ind w:left="5387" w:right="567"/>
        <w:rPr>
          <w:b/>
          <w:bCs/>
        </w:rPr>
        <w:sectPr w:rsidR="006E6136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22ACB8B9" w14:textId="3E2C3D8F" w:rsidR="00842361" w:rsidRPr="00DA5324" w:rsidRDefault="00122564" w:rsidP="00832407">
      <w:pPr>
        <w:pStyle w:val="Nagwek1"/>
        <w:spacing w:before="240" w:after="240"/>
        <w:jc w:val="center"/>
      </w:pPr>
      <w:r w:rsidRPr="00DA5324">
        <w:t>ZAPYTANIE</w:t>
      </w:r>
      <w:r w:rsidRPr="00122564">
        <w:t xml:space="preserve"> </w:t>
      </w:r>
      <w:r>
        <w:t>O WYCENĘ SZACUNKOWĄ WARTOŚCI ZAMÓWIENIA</w:t>
      </w:r>
    </w:p>
    <w:p w14:paraId="57374E7F" w14:textId="760A6E05" w:rsidR="00842361" w:rsidRPr="006B485E" w:rsidRDefault="00842361" w:rsidP="00842361">
      <w:pPr>
        <w:rPr>
          <w:sz w:val="24"/>
          <w:szCs w:val="24"/>
        </w:rPr>
      </w:pPr>
      <w:r w:rsidRPr="006B485E">
        <w:rPr>
          <w:rFonts w:cstheme="minorHAnsi"/>
          <w:sz w:val="24"/>
          <w:szCs w:val="24"/>
        </w:rPr>
        <w:t xml:space="preserve">Państwowy Fundusz Rehabilitacji Osób Niepełnosprawnych </w:t>
      </w:r>
      <w:r w:rsidR="0013000B" w:rsidRPr="006B485E">
        <w:rPr>
          <w:rFonts w:cstheme="minorHAnsi"/>
          <w:color w:val="000000" w:themeColor="text1"/>
          <w:sz w:val="24"/>
          <w:szCs w:val="24"/>
        </w:rPr>
        <w:t xml:space="preserve">(dalej PFRON) </w:t>
      </w:r>
      <w:r w:rsidRPr="006B485E">
        <w:rPr>
          <w:rFonts w:cstheme="minorHAnsi"/>
          <w:sz w:val="24"/>
          <w:szCs w:val="24"/>
        </w:rPr>
        <w:t xml:space="preserve">zwraca się </w:t>
      </w:r>
      <w:r w:rsidR="00E647A4">
        <w:rPr>
          <w:rFonts w:cstheme="minorHAnsi"/>
          <w:sz w:val="24"/>
          <w:szCs w:val="24"/>
        </w:rPr>
        <w:br/>
      </w:r>
      <w:r w:rsidRPr="006B485E">
        <w:rPr>
          <w:rFonts w:cstheme="minorHAnsi"/>
          <w:sz w:val="24"/>
          <w:szCs w:val="24"/>
        </w:rPr>
        <w:t xml:space="preserve">z prośbą </w:t>
      </w:r>
      <w:r w:rsidR="00480195">
        <w:rPr>
          <w:rFonts w:cstheme="minorHAnsi"/>
          <w:sz w:val="24"/>
          <w:szCs w:val="24"/>
        </w:rPr>
        <w:t>przedstawienia</w:t>
      </w:r>
      <w:r w:rsidRPr="006B485E">
        <w:rPr>
          <w:rFonts w:cstheme="minorHAnsi"/>
          <w:sz w:val="24"/>
          <w:szCs w:val="24"/>
        </w:rPr>
        <w:t xml:space="preserve"> informacji dotyczącej możliwości realizacji oraz szacunkowych kosztów </w:t>
      </w:r>
      <w:bookmarkStart w:id="1" w:name="_Hlk106866594"/>
      <w:r w:rsidRPr="006B485E">
        <w:rPr>
          <w:rFonts w:cstheme="minorHAnsi"/>
          <w:sz w:val="24"/>
          <w:szCs w:val="24"/>
        </w:rPr>
        <w:t>dostawy, montażu, kalibracji oraz uruchomienia pętli indukcyjnych</w:t>
      </w:r>
      <w:r w:rsidR="0013000B" w:rsidRPr="006B485E">
        <w:rPr>
          <w:rFonts w:cstheme="minorHAnsi"/>
          <w:sz w:val="24"/>
          <w:szCs w:val="24"/>
        </w:rPr>
        <w:t xml:space="preserve"> w 6 lokalizacjach PFRON</w:t>
      </w:r>
      <w:bookmarkEnd w:id="1"/>
      <w:r w:rsidRPr="006B485E">
        <w:rPr>
          <w:rFonts w:cstheme="minorHAnsi"/>
          <w:sz w:val="24"/>
          <w:szCs w:val="24"/>
        </w:rPr>
        <w:t>.</w:t>
      </w:r>
    </w:p>
    <w:p w14:paraId="7FCB4E4D" w14:textId="77777777" w:rsidR="00842361" w:rsidRPr="00DA5324" w:rsidRDefault="00842361" w:rsidP="00832407">
      <w:pPr>
        <w:pStyle w:val="Nagwek2"/>
        <w:spacing w:before="240"/>
      </w:pPr>
      <w:r w:rsidRPr="00DA5324">
        <w:t>Opis przedmiotu zamówienia</w:t>
      </w:r>
    </w:p>
    <w:p w14:paraId="3587DCF4" w14:textId="1AD9603C" w:rsidR="00842361" w:rsidRPr="00905EE3" w:rsidRDefault="00842361" w:rsidP="00E95DEE">
      <w:pPr>
        <w:rPr>
          <w:rFonts w:cstheme="minorHAnsi"/>
          <w:sz w:val="24"/>
          <w:szCs w:val="24"/>
        </w:rPr>
      </w:pPr>
      <w:r w:rsidRPr="00905EE3">
        <w:rPr>
          <w:rFonts w:cstheme="minorHAnsi"/>
          <w:sz w:val="24"/>
          <w:szCs w:val="24"/>
        </w:rPr>
        <w:t xml:space="preserve">Przedmiotem zamówienia jest dostosowanie 6 budynków PFRON </w:t>
      </w:r>
      <w:r w:rsidR="00480195" w:rsidRPr="00905EE3">
        <w:rPr>
          <w:rFonts w:cstheme="minorHAnsi"/>
          <w:sz w:val="24"/>
          <w:szCs w:val="24"/>
        </w:rPr>
        <w:t>do potrzeb osób słabosłyszących poprzez zakup, dostawę, instalację/montaż oraz kalibrację i uruchomienie zestawów pętli indukcyjnych.</w:t>
      </w:r>
      <w:r w:rsidR="00480195">
        <w:rPr>
          <w:rFonts w:cstheme="minorHAnsi"/>
          <w:sz w:val="24"/>
          <w:szCs w:val="24"/>
        </w:rPr>
        <w:t xml:space="preserve"> Budynki mieszczą się na terenie </w:t>
      </w:r>
      <w:r w:rsidRPr="00905EE3">
        <w:rPr>
          <w:rFonts w:cstheme="minorHAnsi"/>
          <w:sz w:val="24"/>
          <w:szCs w:val="24"/>
        </w:rPr>
        <w:t>woje</w:t>
      </w:r>
      <w:r w:rsidR="00480195">
        <w:rPr>
          <w:rFonts w:cstheme="minorHAnsi"/>
          <w:sz w:val="24"/>
          <w:szCs w:val="24"/>
        </w:rPr>
        <w:t>wództwa:</w:t>
      </w:r>
      <w:r w:rsidR="006F5A07">
        <w:rPr>
          <w:rFonts w:cstheme="minorHAnsi"/>
          <w:sz w:val="24"/>
          <w:szCs w:val="24"/>
        </w:rPr>
        <w:t xml:space="preserve"> </w:t>
      </w:r>
      <w:r w:rsidR="0013000B" w:rsidRPr="00905EE3">
        <w:rPr>
          <w:rFonts w:cstheme="minorHAnsi"/>
          <w:sz w:val="24"/>
          <w:szCs w:val="24"/>
        </w:rPr>
        <w:t>mazowieckiego, małopolskiego, śląskiego</w:t>
      </w:r>
      <w:r w:rsidR="00480195">
        <w:rPr>
          <w:rFonts w:cstheme="minorHAnsi"/>
          <w:sz w:val="24"/>
          <w:szCs w:val="24"/>
        </w:rPr>
        <w:t>.</w:t>
      </w:r>
      <w:r w:rsidR="0013000B" w:rsidRPr="00905EE3">
        <w:rPr>
          <w:rFonts w:cstheme="minorHAnsi"/>
          <w:sz w:val="24"/>
          <w:szCs w:val="24"/>
        </w:rPr>
        <w:t xml:space="preserve"> </w:t>
      </w:r>
      <w:r w:rsidR="00905EE3" w:rsidRPr="00905EE3">
        <w:rPr>
          <w:rFonts w:cstheme="minorHAnsi"/>
          <w:sz w:val="24"/>
          <w:szCs w:val="24"/>
        </w:rPr>
        <w:t>Wykonanie instalacji powinno być zgodne z normą PN EN 60118-4:2015-6 „Elektroakustyka - Aparaty słuchowe - Część 4: Układy pętli indukcyjnych wykorzystywane do współpracy z aparatami słuchowymi - natężenie pola magnetycznego”.</w:t>
      </w:r>
    </w:p>
    <w:p w14:paraId="4AC3FFE8" w14:textId="77777777" w:rsidR="00842361" w:rsidRPr="00DA5324" w:rsidRDefault="00842361" w:rsidP="00832407">
      <w:pPr>
        <w:pStyle w:val="Nagwek2"/>
        <w:spacing w:before="240"/>
      </w:pPr>
      <w:r w:rsidRPr="00DA5324">
        <w:t>Szczegółowe warunki realizacji zamówienia</w:t>
      </w:r>
    </w:p>
    <w:p w14:paraId="5C3D4BC2" w14:textId="7DBFD7DC" w:rsidR="00842361" w:rsidRPr="006B485E" w:rsidRDefault="00842361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Dostawa 6 pętli indukcyjnych</w:t>
      </w:r>
      <w:r w:rsidR="00F57531">
        <w:rPr>
          <w:sz w:val="24"/>
          <w:szCs w:val="24"/>
        </w:rPr>
        <w:t>.</w:t>
      </w:r>
    </w:p>
    <w:p w14:paraId="36904192" w14:textId="113503BA" w:rsidR="00842361" w:rsidRPr="006B485E" w:rsidRDefault="00842361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Montaż 6 pętli indukcyjnych</w:t>
      </w:r>
      <w:r w:rsidR="00F57531">
        <w:rPr>
          <w:sz w:val="24"/>
          <w:szCs w:val="24"/>
        </w:rPr>
        <w:t>.</w:t>
      </w:r>
    </w:p>
    <w:p w14:paraId="57304DB0" w14:textId="61FB79F3" w:rsidR="00842361" w:rsidRPr="006B485E" w:rsidRDefault="00842361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Kalibracja 6 pętli indukcyjnych zgodnie z zaleceniami producenta pętli</w:t>
      </w:r>
      <w:r w:rsidR="00F57531">
        <w:rPr>
          <w:sz w:val="24"/>
          <w:szCs w:val="24"/>
        </w:rPr>
        <w:t>.</w:t>
      </w:r>
    </w:p>
    <w:p w14:paraId="732135FF" w14:textId="2F3CA75E" w:rsidR="00842361" w:rsidRPr="006B485E" w:rsidRDefault="00842361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Uruchomienie 6 pętli indukcyjnych</w:t>
      </w:r>
      <w:r w:rsidR="00F57531">
        <w:rPr>
          <w:sz w:val="24"/>
          <w:szCs w:val="24"/>
        </w:rPr>
        <w:t>.</w:t>
      </w:r>
    </w:p>
    <w:p w14:paraId="5C216867" w14:textId="204D8D01" w:rsidR="00842361" w:rsidRDefault="0021548A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842361" w:rsidRPr="006B485E">
        <w:rPr>
          <w:sz w:val="24"/>
          <w:szCs w:val="24"/>
        </w:rPr>
        <w:t>nstruktaż działania pętli dla pracowników PFRON.</w:t>
      </w:r>
    </w:p>
    <w:p w14:paraId="6C4EF94B" w14:textId="5A272379" w:rsidR="00905EE3" w:rsidRPr="00905EE3" w:rsidRDefault="000136FD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>Gwarancja</w:t>
      </w:r>
      <w:r w:rsidR="00905EE3" w:rsidRPr="006B485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udzielona przez Wykonawcę </w:t>
      </w:r>
      <w:r w:rsidR="00905EE3" w:rsidRPr="006B485E">
        <w:rPr>
          <w:rFonts w:cstheme="minorHAnsi"/>
          <w:sz w:val="24"/>
          <w:szCs w:val="24"/>
        </w:rPr>
        <w:t>na sprzęt będący przedmiotem oferty na okres minimum 36 miesięcy.</w:t>
      </w:r>
    </w:p>
    <w:p w14:paraId="2E81BC89" w14:textId="170B1ED1" w:rsidR="00905EE3" w:rsidRPr="006B485E" w:rsidRDefault="000136FD" w:rsidP="00842361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905EE3" w:rsidRPr="006B485E">
        <w:rPr>
          <w:rFonts w:cstheme="minorHAnsi"/>
          <w:sz w:val="24"/>
          <w:szCs w:val="24"/>
        </w:rPr>
        <w:t xml:space="preserve">omiar </w:t>
      </w:r>
      <w:r w:rsidR="00CB3A17">
        <w:rPr>
          <w:rFonts w:cstheme="minorHAnsi"/>
          <w:sz w:val="24"/>
          <w:szCs w:val="24"/>
        </w:rPr>
        <w:t xml:space="preserve">instalacji wykonany przez Wykonawcę </w:t>
      </w:r>
      <w:r w:rsidR="00905EE3" w:rsidRPr="006B485E">
        <w:rPr>
          <w:rFonts w:cstheme="minorHAnsi"/>
          <w:sz w:val="24"/>
          <w:szCs w:val="24"/>
        </w:rPr>
        <w:t>miernikiem posiadającym homologację.</w:t>
      </w:r>
    </w:p>
    <w:p w14:paraId="41580A14" w14:textId="7CC5C574" w:rsidR="00842361" w:rsidRPr="00DA5324" w:rsidRDefault="00842361" w:rsidP="00832407">
      <w:pPr>
        <w:pStyle w:val="Nagwek2"/>
        <w:spacing w:before="240"/>
      </w:pPr>
      <w:r w:rsidRPr="00DA5324">
        <w:t>Miejsca wykonania zamówienia</w:t>
      </w:r>
      <w:r w:rsidR="00093C86">
        <w:t xml:space="preserve"> oraz charakterystyka miejsca instalacji</w:t>
      </w:r>
    </w:p>
    <w:p w14:paraId="69876AEB" w14:textId="116BBDE3" w:rsidR="00842361" w:rsidRPr="006B485E" w:rsidRDefault="00842361" w:rsidP="00842361">
      <w:pPr>
        <w:rPr>
          <w:rFonts w:cstheme="minorHAnsi"/>
          <w:bCs/>
          <w:sz w:val="24"/>
          <w:szCs w:val="24"/>
        </w:rPr>
      </w:pPr>
      <w:r w:rsidRPr="006B485E">
        <w:rPr>
          <w:rFonts w:cstheme="minorHAnsi"/>
          <w:bCs/>
          <w:sz w:val="24"/>
          <w:szCs w:val="24"/>
        </w:rPr>
        <w:t xml:space="preserve">6 </w:t>
      </w:r>
      <w:r w:rsidR="00E6594A" w:rsidRPr="006B485E">
        <w:rPr>
          <w:rFonts w:cstheme="minorHAnsi"/>
          <w:bCs/>
          <w:sz w:val="24"/>
          <w:szCs w:val="24"/>
        </w:rPr>
        <w:t>lokalizacji</w:t>
      </w:r>
      <w:r w:rsidRPr="006B485E">
        <w:rPr>
          <w:rFonts w:cstheme="minorHAnsi"/>
          <w:bCs/>
          <w:sz w:val="24"/>
          <w:szCs w:val="24"/>
        </w:rPr>
        <w:t xml:space="preserve"> Państwowego Funduszu Rehabilitacji Osób Niepełnosprawnych tj.:</w:t>
      </w:r>
    </w:p>
    <w:p w14:paraId="0B1DA86B" w14:textId="6898DD5A" w:rsidR="00842361" w:rsidRPr="006B485E" w:rsidRDefault="00842361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Oddział Mazowiecki al. Jana Pawła II 13, 00-828 Warszawa</w:t>
      </w:r>
      <w:r w:rsidR="00FA77B6">
        <w:rPr>
          <w:sz w:val="24"/>
          <w:szCs w:val="24"/>
        </w:rPr>
        <w:t xml:space="preserve"> - 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Montaż </w:t>
      </w:r>
      <w:r w:rsidR="00FA77B6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 stacjonarnej pętli indukcyjnej stanowiskowej przy biurku z jednorodnego materiału </w:t>
      </w:r>
      <w:r w:rsidR="00BA003E"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drewna</w:t>
      </w:r>
      <w:r w:rsidR="00FC053F">
        <w:rPr>
          <w:rFonts w:asciiTheme="minorHAnsi" w:hAnsiTheme="minorHAnsi" w:cstheme="minorHAnsi"/>
          <w:color w:val="000000" w:themeColor="text1"/>
          <w:sz w:val="24"/>
          <w:szCs w:val="24"/>
        </w:rPr>
        <w:t>/drewnopodobnego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C50B44E" w14:textId="47FB15DC" w:rsidR="00842361" w:rsidRPr="006B485E" w:rsidRDefault="00842361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lastRenderedPageBreak/>
        <w:t>Oddział Małopolski ul. Na Zjeździe 11, 30-527 Kraków</w:t>
      </w:r>
      <w:r w:rsidR="00FA77B6">
        <w:rPr>
          <w:sz w:val="24"/>
          <w:szCs w:val="24"/>
        </w:rPr>
        <w:t xml:space="preserve"> - Montaż 1 pętli indukcyjnej w sali konferencyjnej</w:t>
      </w:r>
      <w:r w:rsidR="00A94812">
        <w:rPr>
          <w:sz w:val="24"/>
          <w:szCs w:val="24"/>
        </w:rPr>
        <w:t xml:space="preserve"> (wymiary sali konferencyjnej: </w:t>
      </w:r>
      <w:r w:rsidR="000C4ED0">
        <w:rPr>
          <w:sz w:val="24"/>
          <w:szCs w:val="24"/>
        </w:rPr>
        <w:t>5</w:t>
      </w:r>
      <w:r w:rsidR="00A94812" w:rsidRPr="00C1098C">
        <w:rPr>
          <w:sz w:val="24"/>
          <w:szCs w:val="24"/>
        </w:rPr>
        <w:t xml:space="preserve">00 cm x </w:t>
      </w:r>
      <w:r w:rsidR="000C4ED0">
        <w:rPr>
          <w:sz w:val="24"/>
          <w:szCs w:val="24"/>
        </w:rPr>
        <w:t>5</w:t>
      </w:r>
      <w:r w:rsidR="00A94812" w:rsidRPr="00C1098C">
        <w:rPr>
          <w:sz w:val="24"/>
          <w:szCs w:val="24"/>
        </w:rPr>
        <w:t>00 cm; na podłodze znajdują się panele drewniane</w:t>
      </w:r>
      <w:r w:rsidR="00A94812">
        <w:rPr>
          <w:sz w:val="24"/>
          <w:szCs w:val="24"/>
        </w:rPr>
        <w:t>;</w:t>
      </w:r>
      <w:r w:rsidR="00A94812" w:rsidRPr="00C1098C">
        <w:rPr>
          <w:sz w:val="24"/>
          <w:szCs w:val="24"/>
        </w:rPr>
        <w:t xml:space="preserve"> zamontowany jest sufit podwieszany na wysokości </w:t>
      </w:r>
      <w:r w:rsidR="00A94812">
        <w:rPr>
          <w:sz w:val="24"/>
          <w:szCs w:val="24"/>
        </w:rPr>
        <w:t xml:space="preserve">ok. </w:t>
      </w:r>
      <w:r w:rsidR="00A94812" w:rsidRPr="00C1098C">
        <w:rPr>
          <w:sz w:val="24"/>
          <w:szCs w:val="24"/>
        </w:rPr>
        <w:t>270 cm, ponad nim jest ok. 30-40 cm przestrzeni</w:t>
      </w:r>
      <w:r w:rsidR="00A94812">
        <w:rPr>
          <w:sz w:val="24"/>
          <w:szCs w:val="24"/>
        </w:rPr>
        <w:t xml:space="preserve">, </w:t>
      </w:r>
      <w:r w:rsidR="00A94812" w:rsidRPr="00C1098C">
        <w:rPr>
          <w:sz w:val="24"/>
          <w:szCs w:val="24"/>
        </w:rPr>
        <w:t>ułożone są tam kable innych instalacji</w:t>
      </w:r>
      <w:r w:rsidR="00FC053F">
        <w:rPr>
          <w:sz w:val="24"/>
          <w:szCs w:val="24"/>
        </w:rPr>
        <w:t>. W sali konferencyjnej znajdują się stoły i krzesła</w:t>
      </w:r>
      <w:r w:rsidR="00F20E9A">
        <w:rPr>
          <w:sz w:val="24"/>
          <w:szCs w:val="24"/>
        </w:rPr>
        <w:t xml:space="preserve"> biurowe</w:t>
      </w:r>
      <w:r w:rsidR="00FC053F">
        <w:rPr>
          <w:sz w:val="24"/>
          <w:szCs w:val="24"/>
        </w:rPr>
        <w:t>)</w:t>
      </w:r>
      <w:r w:rsidR="00A94812" w:rsidRPr="00C1098C">
        <w:rPr>
          <w:sz w:val="24"/>
          <w:szCs w:val="24"/>
        </w:rPr>
        <w:t>.</w:t>
      </w:r>
    </w:p>
    <w:p w14:paraId="44626397" w14:textId="491CB176" w:rsidR="00842361" w:rsidRPr="006B485E" w:rsidRDefault="00842361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Oddział Śląski Pl. Grunwaldzki 8-10/8, 40-950 Katowice</w:t>
      </w:r>
      <w:r w:rsidR="00FA77B6">
        <w:rPr>
          <w:sz w:val="24"/>
          <w:szCs w:val="24"/>
        </w:rPr>
        <w:t xml:space="preserve"> - 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Montaż 1 stacjonarnej pętli indukcyjnej stanowiskowej przy biurku </w:t>
      </w:r>
      <w:r w:rsidR="008C3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wykonanym </w:t>
      </w:r>
      <w:r w:rsidR="00F20E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</w:t>
      </w:r>
      <w:r w:rsidR="008C3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materiału 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drewn</w:t>
      </w:r>
      <w:r w:rsidR="008C387E">
        <w:rPr>
          <w:rFonts w:asciiTheme="minorHAnsi" w:hAnsiTheme="minorHAnsi" w:cstheme="minorHAnsi"/>
          <w:color w:val="000000" w:themeColor="text1"/>
          <w:sz w:val="24"/>
          <w:szCs w:val="24"/>
        </w:rPr>
        <w:t>opodobnego z elementami metalowymi (nogi, prowadnice)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8BA2B0C" w14:textId="2D30D911" w:rsidR="00842361" w:rsidRPr="006B485E" w:rsidRDefault="00E6594A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Biuro PFRON przy ul. Siennej</w:t>
      </w:r>
      <w:r w:rsidR="00FA77B6">
        <w:rPr>
          <w:sz w:val="24"/>
          <w:szCs w:val="24"/>
        </w:rPr>
        <w:t xml:space="preserve"> 63 w Warszawie</w:t>
      </w:r>
      <w:r w:rsidR="003F37E3">
        <w:rPr>
          <w:sz w:val="24"/>
          <w:szCs w:val="24"/>
        </w:rPr>
        <w:t xml:space="preserve"> </w:t>
      </w:r>
      <w:r w:rsidR="00FA77B6">
        <w:rPr>
          <w:sz w:val="24"/>
          <w:szCs w:val="24"/>
        </w:rPr>
        <w:t>- Montaż 1 pętli indukcyjnej w sali konferencyjnej (wymiary sali konferencyjnej</w:t>
      </w:r>
      <w:r w:rsidR="00C1098C">
        <w:rPr>
          <w:sz w:val="24"/>
          <w:szCs w:val="24"/>
        </w:rPr>
        <w:t>:</w:t>
      </w:r>
      <w:r w:rsidR="00FA77B6">
        <w:rPr>
          <w:sz w:val="24"/>
          <w:szCs w:val="24"/>
        </w:rPr>
        <w:t xml:space="preserve"> </w:t>
      </w:r>
      <w:r w:rsidR="00C1098C" w:rsidRPr="00C1098C">
        <w:rPr>
          <w:sz w:val="24"/>
          <w:szCs w:val="24"/>
        </w:rPr>
        <w:t>600</w:t>
      </w:r>
      <w:r w:rsidR="0045158C" w:rsidRPr="00C1098C">
        <w:rPr>
          <w:sz w:val="24"/>
          <w:szCs w:val="24"/>
        </w:rPr>
        <w:t xml:space="preserve"> cm x </w:t>
      </w:r>
      <w:r w:rsidR="00C1098C" w:rsidRPr="00C1098C">
        <w:rPr>
          <w:sz w:val="24"/>
          <w:szCs w:val="24"/>
        </w:rPr>
        <w:t>800</w:t>
      </w:r>
      <w:r w:rsidR="0045158C" w:rsidRPr="00C1098C">
        <w:rPr>
          <w:sz w:val="24"/>
          <w:szCs w:val="24"/>
        </w:rPr>
        <w:t xml:space="preserve"> cm; na podłodze znajduj</w:t>
      </w:r>
      <w:r w:rsidR="00C1098C" w:rsidRPr="00C1098C">
        <w:rPr>
          <w:sz w:val="24"/>
          <w:szCs w:val="24"/>
        </w:rPr>
        <w:t>ą</w:t>
      </w:r>
      <w:r w:rsidR="0045158C" w:rsidRPr="00C1098C">
        <w:rPr>
          <w:sz w:val="24"/>
          <w:szCs w:val="24"/>
        </w:rPr>
        <w:t xml:space="preserve"> się </w:t>
      </w:r>
      <w:r w:rsidR="00C1098C" w:rsidRPr="00C1098C">
        <w:rPr>
          <w:sz w:val="24"/>
          <w:szCs w:val="24"/>
        </w:rPr>
        <w:t>panele drewniane</w:t>
      </w:r>
      <w:r w:rsidR="00C1098C">
        <w:rPr>
          <w:sz w:val="24"/>
          <w:szCs w:val="24"/>
        </w:rPr>
        <w:t>;</w:t>
      </w:r>
      <w:r w:rsidR="0045158C" w:rsidRPr="00C1098C">
        <w:rPr>
          <w:sz w:val="24"/>
          <w:szCs w:val="24"/>
        </w:rPr>
        <w:t xml:space="preserve"> zamontowany jest sufit podwieszany na wysokości </w:t>
      </w:r>
      <w:r w:rsidR="00C1098C">
        <w:rPr>
          <w:sz w:val="24"/>
          <w:szCs w:val="24"/>
        </w:rPr>
        <w:t xml:space="preserve">ok. </w:t>
      </w:r>
      <w:r w:rsidR="0045158C" w:rsidRPr="00C1098C">
        <w:rPr>
          <w:sz w:val="24"/>
          <w:szCs w:val="24"/>
        </w:rPr>
        <w:t>270 cm, ponad nim jest ok. 30-40 cm przestrzeni</w:t>
      </w:r>
      <w:r w:rsidR="00FC053F">
        <w:rPr>
          <w:sz w:val="24"/>
          <w:szCs w:val="24"/>
        </w:rPr>
        <w:t>,</w:t>
      </w:r>
      <w:r w:rsidR="0045158C" w:rsidRPr="00C1098C">
        <w:rPr>
          <w:sz w:val="24"/>
          <w:szCs w:val="24"/>
        </w:rPr>
        <w:t xml:space="preserve"> ułożone są tam kable innych instalacji</w:t>
      </w:r>
      <w:r w:rsidR="00FC053F">
        <w:rPr>
          <w:sz w:val="24"/>
          <w:szCs w:val="24"/>
        </w:rPr>
        <w:t>. W sali konferencyjnej znajdują się stoły i krzesła</w:t>
      </w:r>
      <w:r w:rsidR="003F37E3">
        <w:rPr>
          <w:sz w:val="24"/>
          <w:szCs w:val="24"/>
        </w:rPr>
        <w:t xml:space="preserve"> biurowe</w:t>
      </w:r>
      <w:r w:rsidR="00FC053F">
        <w:rPr>
          <w:sz w:val="24"/>
          <w:szCs w:val="24"/>
        </w:rPr>
        <w:t>)</w:t>
      </w:r>
      <w:r w:rsidR="00C1098C" w:rsidRPr="00C1098C">
        <w:rPr>
          <w:sz w:val="24"/>
          <w:szCs w:val="24"/>
        </w:rPr>
        <w:t>.</w:t>
      </w:r>
    </w:p>
    <w:p w14:paraId="57526DD1" w14:textId="6259BAFE" w:rsidR="00E6594A" w:rsidRPr="006B485E" w:rsidRDefault="00E6594A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Biuro PFRON przy ul. Grójeckiej</w:t>
      </w:r>
      <w:r w:rsidR="00FA77B6">
        <w:rPr>
          <w:sz w:val="24"/>
          <w:szCs w:val="24"/>
        </w:rPr>
        <w:t xml:space="preserve"> </w:t>
      </w:r>
      <w:r w:rsidR="00C34F13">
        <w:rPr>
          <w:sz w:val="24"/>
          <w:szCs w:val="24"/>
        </w:rPr>
        <w:t xml:space="preserve">19/25 w Warszawie </w:t>
      </w:r>
      <w:r w:rsidR="00FA77B6">
        <w:rPr>
          <w:sz w:val="24"/>
          <w:szCs w:val="24"/>
        </w:rPr>
        <w:t xml:space="preserve">- 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Montaż 1 stacjonarnej pętli indukcyjnej stanowiskowej przy biurku z jednorodnego materiału - drewna</w:t>
      </w:r>
      <w:r w:rsidR="003F37E3">
        <w:rPr>
          <w:rFonts w:asciiTheme="minorHAnsi" w:hAnsiTheme="minorHAnsi" w:cstheme="minorHAnsi"/>
          <w:color w:val="000000" w:themeColor="text1"/>
          <w:sz w:val="24"/>
          <w:szCs w:val="24"/>
        </w:rPr>
        <w:t>/drewnopodobnego</w:t>
      </w:r>
      <w:r w:rsidR="00FC053F" w:rsidRPr="00FC05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C053F">
        <w:rPr>
          <w:rFonts w:asciiTheme="minorHAnsi" w:hAnsiTheme="minorHAnsi" w:cstheme="minorHAnsi"/>
          <w:color w:val="000000" w:themeColor="text1"/>
          <w:sz w:val="24"/>
          <w:szCs w:val="24"/>
        </w:rPr>
        <w:t>z metalowymi uchwytami szuflad</w:t>
      </w:r>
      <w:r w:rsidR="00FA77B6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DA05574" w14:textId="27678DDF" w:rsidR="00E6594A" w:rsidRPr="006B485E" w:rsidRDefault="00E6594A" w:rsidP="00842361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Biuro PFRON przy al. Jerozolimskich</w:t>
      </w:r>
      <w:r w:rsidR="00FA77B6">
        <w:rPr>
          <w:sz w:val="24"/>
          <w:szCs w:val="24"/>
        </w:rPr>
        <w:t xml:space="preserve"> </w:t>
      </w:r>
      <w:r w:rsidR="003B7AA3">
        <w:rPr>
          <w:sz w:val="24"/>
          <w:szCs w:val="24"/>
        </w:rPr>
        <w:t xml:space="preserve">96 w Warszawie - </w:t>
      </w:r>
      <w:r w:rsidR="003B7AA3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Montaż 1 stacjonarnej pętli indukcyjnej stanowiskowej przy biurku z jednorodnego materiału - drewna</w:t>
      </w:r>
      <w:r w:rsidR="003F37E3">
        <w:rPr>
          <w:rFonts w:asciiTheme="minorHAnsi" w:hAnsiTheme="minorHAnsi" w:cstheme="minorHAnsi"/>
          <w:color w:val="000000" w:themeColor="text1"/>
          <w:sz w:val="24"/>
          <w:szCs w:val="24"/>
        </w:rPr>
        <w:t>/drewnopodobnego</w:t>
      </w:r>
      <w:r w:rsidR="003B7AA3" w:rsidRPr="00CB7F1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9123970" w14:textId="77777777" w:rsidR="00842361" w:rsidRPr="00DA5324" w:rsidRDefault="00842361" w:rsidP="00832407">
      <w:pPr>
        <w:pStyle w:val="Nagwek2"/>
        <w:spacing w:before="240"/>
      </w:pPr>
      <w:r w:rsidRPr="00DA5324">
        <w:t>Termin realizacji</w:t>
      </w:r>
    </w:p>
    <w:p w14:paraId="3B323B81" w14:textId="08959B36" w:rsidR="00842361" w:rsidRPr="006B485E" w:rsidRDefault="006B485E" w:rsidP="00842361">
      <w:pPr>
        <w:rPr>
          <w:sz w:val="24"/>
          <w:szCs w:val="24"/>
        </w:rPr>
      </w:pPr>
      <w:r w:rsidRPr="006B485E">
        <w:rPr>
          <w:sz w:val="24"/>
          <w:szCs w:val="24"/>
        </w:rPr>
        <w:t>45</w:t>
      </w:r>
      <w:r w:rsidR="00842361" w:rsidRPr="006B485E">
        <w:rPr>
          <w:sz w:val="24"/>
          <w:szCs w:val="24"/>
        </w:rPr>
        <w:t xml:space="preserve"> dni od daty zawarcia umowy.</w:t>
      </w:r>
    </w:p>
    <w:p w14:paraId="11219816" w14:textId="77777777" w:rsidR="00842361" w:rsidRPr="00DA5324" w:rsidRDefault="00842361" w:rsidP="00832407">
      <w:pPr>
        <w:pStyle w:val="Nagwek2"/>
        <w:spacing w:before="240"/>
      </w:pPr>
      <w:r w:rsidRPr="00DA5324">
        <w:t>Warunki udziału w postępowaniu</w:t>
      </w:r>
    </w:p>
    <w:p w14:paraId="50D43DC3" w14:textId="77777777" w:rsidR="00842361" w:rsidRPr="006B485E" w:rsidRDefault="00842361" w:rsidP="00842361">
      <w:pPr>
        <w:rPr>
          <w:rFonts w:eastAsia="Calibri"/>
          <w:sz w:val="24"/>
          <w:szCs w:val="24"/>
        </w:rPr>
      </w:pPr>
      <w:r w:rsidRPr="006B485E">
        <w:rPr>
          <w:rFonts w:cstheme="minorHAnsi"/>
          <w:sz w:val="24"/>
          <w:szCs w:val="24"/>
        </w:rPr>
        <w:t xml:space="preserve">O udzielenie zamówienia mogą ubiegać się Wykonawcy, którzy posiadają niezbędną wiedzę </w:t>
      </w:r>
      <w:r w:rsidRPr="006B485E">
        <w:rPr>
          <w:rFonts w:cstheme="minorHAnsi"/>
          <w:sz w:val="24"/>
          <w:szCs w:val="24"/>
        </w:rPr>
        <w:br/>
        <w:t xml:space="preserve">i doświadczenie oraz dysponują odpowiednim potencjałem technicznym oraz osobami zdolnymi do wykonania zamówienia. </w:t>
      </w:r>
      <w:r w:rsidRPr="006B485E">
        <w:rPr>
          <w:rFonts w:eastAsia="Calibri"/>
          <w:sz w:val="24"/>
          <w:szCs w:val="24"/>
        </w:rPr>
        <w:t>Ponadto:</w:t>
      </w:r>
    </w:p>
    <w:p w14:paraId="79523D66" w14:textId="0E76F9A3" w:rsidR="00842361" w:rsidRPr="00E647A4" w:rsidRDefault="00842361" w:rsidP="00E647A4">
      <w:pPr>
        <w:pStyle w:val="Akapitzlist"/>
        <w:numPr>
          <w:ilvl w:val="0"/>
          <w:numId w:val="25"/>
        </w:numPr>
        <w:spacing w:line="360" w:lineRule="auto"/>
        <w:rPr>
          <w:sz w:val="24"/>
          <w:szCs w:val="24"/>
        </w:rPr>
      </w:pPr>
      <w:bookmarkStart w:id="2" w:name="_Hlk80616951"/>
      <w:r w:rsidRPr="00E647A4">
        <w:rPr>
          <w:sz w:val="24"/>
          <w:szCs w:val="24"/>
        </w:rPr>
        <w:t xml:space="preserve">Wykonawcy powinni posiadać </w:t>
      </w:r>
      <w:bookmarkEnd w:id="2"/>
      <w:r w:rsidRPr="00E647A4">
        <w:rPr>
          <w:sz w:val="24"/>
          <w:szCs w:val="24"/>
        </w:rPr>
        <w:t>udokumentowane wykonanie instalacji stałych pętli indukcyjnych</w:t>
      </w:r>
      <w:r w:rsidR="003A0F17" w:rsidRPr="00E647A4">
        <w:rPr>
          <w:sz w:val="24"/>
          <w:szCs w:val="24"/>
        </w:rPr>
        <w:t>,</w:t>
      </w:r>
      <w:r w:rsidRPr="00E647A4">
        <w:rPr>
          <w:sz w:val="24"/>
          <w:szCs w:val="24"/>
        </w:rPr>
        <w:t xml:space="preserve"> w co najmniej 20 lokalizacjach – </w:t>
      </w:r>
      <w:r w:rsidRPr="00E647A4">
        <w:rPr>
          <w:rFonts w:eastAsia="Calibri"/>
          <w:sz w:val="24"/>
          <w:szCs w:val="24"/>
        </w:rPr>
        <w:t>do wykazania na zasadzie oświadczenia na późniejszym etapie postępowania</w:t>
      </w:r>
      <w:r w:rsidRPr="00E647A4">
        <w:rPr>
          <w:sz w:val="24"/>
          <w:szCs w:val="24"/>
        </w:rPr>
        <w:t>,</w:t>
      </w:r>
    </w:p>
    <w:p w14:paraId="630A70E8" w14:textId="77777777" w:rsidR="00842361" w:rsidRPr="00E647A4" w:rsidRDefault="00842361" w:rsidP="00E647A4">
      <w:pPr>
        <w:pStyle w:val="Akapitzlist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E647A4">
        <w:rPr>
          <w:sz w:val="24"/>
          <w:szCs w:val="24"/>
        </w:rPr>
        <w:t>Wykonawcy powinni posiadać doświadczenie w sprzedaży, doradztwie i montażu pętli indukcyjnych nie krótsze niż 5 lat – do wykazania na zasadzie oświadczenia na późniejszym etapie postępowania.</w:t>
      </w:r>
    </w:p>
    <w:p w14:paraId="229A620E" w14:textId="77777777" w:rsidR="00842361" w:rsidRPr="00DA5324" w:rsidRDefault="00842361" w:rsidP="00832407">
      <w:pPr>
        <w:pStyle w:val="Nagwek2"/>
        <w:spacing w:before="1080"/>
      </w:pPr>
      <w:r w:rsidRPr="00DA5324">
        <w:t>Kryterium oceny ofert</w:t>
      </w:r>
    </w:p>
    <w:p w14:paraId="783CE253" w14:textId="77777777" w:rsidR="006B485E" w:rsidRPr="006B485E" w:rsidRDefault="006B485E" w:rsidP="006B485E">
      <w:pPr>
        <w:rPr>
          <w:sz w:val="24"/>
          <w:szCs w:val="24"/>
        </w:rPr>
      </w:pPr>
      <w:r w:rsidRPr="006B485E">
        <w:rPr>
          <w:rFonts w:cstheme="minorHAnsi"/>
          <w:sz w:val="24"/>
          <w:szCs w:val="24"/>
        </w:rPr>
        <w:t>Zamawiający dokona oceny ofert wg kryterium ceny – 100%; najwyższą liczbę punktów uzyska oferta o najniższej cenie brutto.</w:t>
      </w:r>
    </w:p>
    <w:p w14:paraId="52C386D5" w14:textId="4BD4470F" w:rsidR="006B485E" w:rsidRPr="00946B63" w:rsidRDefault="006B485E" w:rsidP="006B485E">
      <w:pPr>
        <w:rPr>
          <w:rFonts w:cstheme="minorHAnsi"/>
          <w:color w:val="000000" w:themeColor="text1"/>
          <w:sz w:val="24"/>
          <w:szCs w:val="24"/>
        </w:rPr>
      </w:pPr>
      <w:r w:rsidRPr="006B485E">
        <w:rPr>
          <w:rFonts w:cstheme="minorHAnsi"/>
          <w:sz w:val="24"/>
          <w:szCs w:val="24"/>
        </w:rPr>
        <w:t xml:space="preserve">Kalkulację cenową, w kwocie netto oraz brutto wraz z określeniem stawki VAT i podaniem kwoty podatku wykonania wyżej opisanej usługi proszę przesłać na adresy e-mail: </w:t>
      </w:r>
      <w:hyperlink r:id="rId11" w:history="1">
        <w:r w:rsidRPr="00024F50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Pawel_Zielinski@pfron.org.pl</w:t>
        </w:r>
      </w:hyperlink>
      <w:r w:rsidRPr="00024F50">
        <w:rPr>
          <w:rFonts w:cstheme="minorHAnsi"/>
          <w:color w:val="000000" w:themeColor="text1"/>
          <w:sz w:val="24"/>
          <w:szCs w:val="24"/>
        </w:rPr>
        <w:t xml:space="preserve"> oraz </w:t>
      </w:r>
      <w:hyperlink r:id="rId12" w:history="1">
        <w:r w:rsidRPr="00024F50">
          <w:rPr>
            <w:rStyle w:val="Hipercze"/>
            <w:color w:val="000000" w:themeColor="text1"/>
            <w:sz w:val="24"/>
            <w:szCs w:val="24"/>
            <w:u w:val="none"/>
          </w:rPr>
          <w:t>Jakub.Kosowski@pfron.org.pl</w:t>
        </w:r>
      </w:hyperlink>
      <w:r w:rsidRPr="00024F50">
        <w:rPr>
          <w:rFonts w:cstheme="minorHAnsi"/>
          <w:color w:val="000000" w:themeColor="text1"/>
          <w:sz w:val="24"/>
          <w:szCs w:val="24"/>
        </w:rPr>
        <w:t xml:space="preserve"> </w:t>
      </w:r>
      <w:r w:rsidRPr="006B485E">
        <w:rPr>
          <w:rFonts w:cstheme="minorHAnsi"/>
          <w:sz w:val="24"/>
          <w:szCs w:val="24"/>
        </w:rPr>
        <w:t xml:space="preserve">w terminie do dnia </w:t>
      </w:r>
      <w:r w:rsidR="00946B63">
        <w:rPr>
          <w:rFonts w:cstheme="minorHAnsi"/>
          <w:sz w:val="24"/>
          <w:szCs w:val="24"/>
        </w:rPr>
        <w:br/>
      </w:r>
      <w:r w:rsidR="00912D59">
        <w:rPr>
          <w:rFonts w:cstheme="minorHAnsi"/>
          <w:color w:val="000000" w:themeColor="text1"/>
          <w:sz w:val="24"/>
          <w:szCs w:val="24"/>
        </w:rPr>
        <w:t>1</w:t>
      </w:r>
      <w:r w:rsidRPr="00946B63">
        <w:rPr>
          <w:rFonts w:cstheme="minorHAnsi"/>
          <w:color w:val="000000" w:themeColor="text1"/>
          <w:sz w:val="24"/>
          <w:szCs w:val="24"/>
        </w:rPr>
        <w:t xml:space="preserve"> </w:t>
      </w:r>
      <w:r w:rsidR="00912D59">
        <w:rPr>
          <w:rFonts w:cstheme="minorHAnsi"/>
          <w:color w:val="000000" w:themeColor="text1"/>
          <w:sz w:val="24"/>
          <w:szCs w:val="24"/>
        </w:rPr>
        <w:t>lipc</w:t>
      </w:r>
      <w:r w:rsidR="001A5CE9" w:rsidRPr="00946B63">
        <w:rPr>
          <w:rFonts w:cstheme="minorHAnsi"/>
          <w:color w:val="000000" w:themeColor="text1"/>
          <w:sz w:val="24"/>
          <w:szCs w:val="24"/>
        </w:rPr>
        <w:t>a</w:t>
      </w:r>
      <w:r w:rsidRPr="00946B63">
        <w:rPr>
          <w:rFonts w:cstheme="minorHAnsi"/>
          <w:color w:val="000000" w:themeColor="text1"/>
          <w:sz w:val="24"/>
          <w:szCs w:val="24"/>
        </w:rPr>
        <w:t xml:space="preserve"> 2022 roku do godziny 15.45.</w:t>
      </w:r>
    </w:p>
    <w:p w14:paraId="32187CCF" w14:textId="69CA514B" w:rsidR="006B485E" w:rsidRPr="006B485E" w:rsidRDefault="006B485E" w:rsidP="006B485E">
      <w:pPr>
        <w:rPr>
          <w:rFonts w:cstheme="minorHAnsi"/>
          <w:sz w:val="24"/>
          <w:szCs w:val="24"/>
        </w:rPr>
      </w:pPr>
      <w:r w:rsidRPr="006B485E">
        <w:rPr>
          <w:rFonts w:cstheme="minorHAnsi"/>
          <w:sz w:val="24"/>
          <w:szCs w:val="24"/>
        </w:rPr>
        <w:t xml:space="preserve">W przypadku pytań do treści zapytania ofertowego proszę o kontakt e-mailowy na następujące adresy: </w:t>
      </w:r>
      <w:hyperlink r:id="rId13" w:history="1">
        <w:r w:rsidRPr="006B485E">
          <w:rPr>
            <w:rFonts w:cstheme="minorHAnsi"/>
            <w:sz w:val="24"/>
            <w:szCs w:val="24"/>
          </w:rPr>
          <w:t>Pawel_Zielinski@pfron.org.pl</w:t>
        </w:r>
      </w:hyperlink>
      <w:r w:rsidRPr="006B485E">
        <w:rPr>
          <w:rFonts w:cstheme="minorHAnsi"/>
          <w:sz w:val="24"/>
          <w:szCs w:val="24"/>
        </w:rPr>
        <w:t xml:space="preserve"> lub </w:t>
      </w:r>
      <w:hyperlink r:id="rId14" w:history="1">
        <w:r w:rsidRPr="006B485E">
          <w:rPr>
            <w:rFonts w:cstheme="minorHAnsi"/>
            <w:sz w:val="24"/>
            <w:szCs w:val="24"/>
          </w:rPr>
          <w:t>Jakub.Kosowski@pfron.org.pl</w:t>
        </w:r>
      </w:hyperlink>
      <w:r w:rsidRPr="006B485E">
        <w:rPr>
          <w:rFonts w:cstheme="minorHAnsi"/>
          <w:sz w:val="24"/>
          <w:szCs w:val="24"/>
        </w:rPr>
        <w:t>.</w:t>
      </w:r>
    </w:p>
    <w:p w14:paraId="7078EC76" w14:textId="77777777" w:rsidR="006B485E" w:rsidRPr="006B485E" w:rsidRDefault="006B485E" w:rsidP="006B485E">
      <w:pPr>
        <w:rPr>
          <w:rFonts w:cstheme="minorHAnsi"/>
          <w:sz w:val="24"/>
          <w:szCs w:val="24"/>
        </w:rPr>
      </w:pPr>
      <w:r w:rsidRPr="006B485E">
        <w:rPr>
          <w:rFonts w:cstheme="minorHAnsi"/>
          <w:sz w:val="24"/>
          <w:szCs w:val="24"/>
        </w:rPr>
        <w:t>Niniejsze zapytanie szacunkowe nie zobowiązuje PFRON do żadnego określonego działania. PFRON nie może być pociągany do odpowiedzialności za jakiekolwiek koszty, czy wydatki poniesione przez oferentów w związku z przygotowaniem i dostarczeniem oferty szacunkowej.</w:t>
      </w:r>
    </w:p>
    <w:p w14:paraId="6A144DD8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Wycena powinna obejmować pełny zakres prac określonych w zapytaniu szacunkowym oraz uwzględniać wszystkie koszty z nimi związane.</w:t>
      </w:r>
    </w:p>
    <w:p w14:paraId="27FB55BA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W przyszłym zamówieniu, umowa zostanie zawarta na wzorze Zamawiającego, który będzie uwzględniał kary umowne za nieterminowe i nienależyte wykonanie umowy.</w:t>
      </w:r>
    </w:p>
    <w:p w14:paraId="70147684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Niniejsze zapytanie szacunkowe, nie zobowiązuje PFRON do zawarcia umowy, czy też udzielenia zamówienia.</w:t>
      </w:r>
    </w:p>
    <w:p w14:paraId="5C139DC3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Postępowanie może być unieważnione lub odwołane na każdym etapie, bez podania przyczyny.</w:t>
      </w:r>
    </w:p>
    <w:p w14:paraId="77982CC2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Wszystkie koszty związane ze sporządzeniem i złożeniem oferty ponosi Wykonawca. PFRON nie przewiduje zwrotu kosztów udziału w postępowaniu.</w:t>
      </w:r>
    </w:p>
    <w:p w14:paraId="23FA1666" w14:textId="77777777" w:rsidR="006B485E" w:rsidRPr="006B485E" w:rsidRDefault="006B485E" w:rsidP="006B485E">
      <w:pPr>
        <w:pStyle w:val="Akapitzlist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6B485E">
        <w:rPr>
          <w:sz w:val="24"/>
          <w:szCs w:val="24"/>
        </w:rPr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4B9107A4" w14:textId="61B09733" w:rsidR="006B485E" w:rsidRDefault="006B485E" w:rsidP="00B65BC6">
      <w:pPr>
        <w:pStyle w:val="Akapitzlist"/>
        <w:numPr>
          <w:ilvl w:val="0"/>
          <w:numId w:val="23"/>
        </w:numPr>
        <w:spacing w:after="0" w:line="360" w:lineRule="auto"/>
        <w:ind w:left="357" w:hanging="357"/>
        <w:contextualSpacing w:val="0"/>
        <w:rPr>
          <w:sz w:val="24"/>
          <w:szCs w:val="24"/>
        </w:rPr>
      </w:pPr>
      <w:r w:rsidRPr="006B485E">
        <w:rPr>
          <w:sz w:val="24"/>
          <w:szCs w:val="24"/>
        </w:rPr>
        <w:t>Niniejsze zapytanie o wartość szacunkową zamówienia nie stanowi także zapytania ofertowego, ani ogłoszenia w rozumieniu ustawy Prawo Zamówień Publicznych. Prowadzone jest tylko w celu dokonania właściwego określenia wartości docelowego zamówienia.</w:t>
      </w:r>
    </w:p>
    <w:p w14:paraId="167E0AEF" w14:textId="6EB7AD31" w:rsidR="00BF7506" w:rsidRPr="003F38A9" w:rsidRDefault="00BF7506" w:rsidP="003F38A9">
      <w:pPr>
        <w:pStyle w:val="Nagwek2"/>
        <w:spacing w:before="1080"/>
      </w:pPr>
      <w:r w:rsidRPr="003F38A9">
        <w:t>Ochrona danych osobowych</w:t>
      </w:r>
    </w:p>
    <w:p w14:paraId="7C761E81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Tożsamość administratora.</w:t>
      </w:r>
    </w:p>
    <w:p w14:paraId="5A7D3718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Administratorem Państwa danych osobowych jest Państwowy Fundusz Rehabilitacji Osób Niepełnosprawnych (PFRON) z siedzibą w Warszawie (00-828), przy al. Jana Pawła II 13.</w:t>
      </w:r>
    </w:p>
    <w:p w14:paraId="10B773DB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Dane kontaktowe administratora.</w:t>
      </w:r>
    </w:p>
    <w:p w14:paraId="68E44DC1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administratorem można skontaktować się poprzez adres e-mail: </w:t>
      </w:r>
      <w:hyperlink r:id="rId15" w:history="1">
        <w:r>
          <w:rPr>
            <w:rStyle w:val="Hipercze"/>
            <w:rFonts w:asciiTheme="minorHAnsi" w:hAnsiTheme="minorHAnsi" w:cstheme="minorHAnsi"/>
            <w:color w:val="000000" w:themeColor="text1"/>
            <w:sz w:val="24"/>
            <w:szCs w:val="24"/>
          </w:rPr>
          <w:t>kancelaria@pfron.org.pl</w:t>
        </w:r>
      </w:hyperlink>
      <w:r>
        <w:rPr>
          <w:rFonts w:asciiTheme="minorHAnsi" w:hAnsiTheme="minorHAnsi"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1987E3F8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Dane kontaktowe Inspektora Ochrony Danych.</w:t>
      </w:r>
    </w:p>
    <w:p w14:paraId="0D41686E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Administrator wyznaczył inspektora ochrony danych, z którym można skontaktować się poprzez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e-mail: </w:t>
      </w:r>
      <w:hyperlink r:id="rId16" w:history="1">
        <w:r>
          <w:rPr>
            <w:rStyle w:val="Hipercze"/>
            <w:rFonts w:asciiTheme="minorHAnsi" w:hAnsiTheme="minorHAnsi" w:cstheme="minorHAnsi"/>
            <w:color w:val="000000" w:themeColor="text1"/>
            <w:sz w:val="24"/>
            <w:szCs w:val="24"/>
          </w:rPr>
          <w:t>iod@pfron.org.pl</w:t>
        </w:r>
      </w:hyperlink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214FF471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Cele przetwarzania.</w:t>
      </w:r>
    </w:p>
    <w:p w14:paraId="13615A89" w14:textId="7903A9CE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Celem przetwarzania danych osobowych jest przeprowadzenie zapytania szacunkowego na </w:t>
      </w:r>
      <w:r w:rsidRPr="006B485E">
        <w:rPr>
          <w:rFonts w:cstheme="minorHAnsi"/>
          <w:sz w:val="24"/>
          <w:szCs w:val="24"/>
        </w:rPr>
        <w:t>dostaw</w:t>
      </w:r>
      <w:r>
        <w:rPr>
          <w:rFonts w:cstheme="minorHAnsi"/>
          <w:sz w:val="24"/>
          <w:szCs w:val="24"/>
        </w:rPr>
        <w:t>ę</w:t>
      </w:r>
      <w:r w:rsidRPr="006B485E">
        <w:rPr>
          <w:rFonts w:cstheme="minorHAnsi"/>
          <w:sz w:val="24"/>
          <w:szCs w:val="24"/>
        </w:rPr>
        <w:t>, montaż, kalibracj</w:t>
      </w:r>
      <w:r>
        <w:rPr>
          <w:rFonts w:cstheme="minorHAnsi"/>
          <w:sz w:val="24"/>
          <w:szCs w:val="24"/>
        </w:rPr>
        <w:t>ę</w:t>
      </w:r>
      <w:r w:rsidRPr="006B485E">
        <w:rPr>
          <w:rFonts w:cstheme="minorHAnsi"/>
          <w:sz w:val="24"/>
          <w:szCs w:val="24"/>
        </w:rPr>
        <w:t xml:space="preserve"> oraz uruchomieni</w:t>
      </w:r>
      <w:r>
        <w:rPr>
          <w:rFonts w:cstheme="minorHAnsi"/>
          <w:sz w:val="24"/>
          <w:szCs w:val="24"/>
        </w:rPr>
        <w:t>e</w:t>
      </w:r>
      <w:r w:rsidRPr="006B485E">
        <w:rPr>
          <w:rFonts w:cstheme="minorHAnsi"/>
          <w:sz w:val="24"/>
          <w:szCs w:val="24"/>
        </w:rPr>
        <w:t xml:space="preserve"> pętli indukcyjnych w 6 lokalizacjach PFRON</w:t>
      </w:r>
      <w:r>
        <w:rPr>
          <w:rFonts w:cstheme="minorHAnsi"/>
          <w:sz w:val="24"/>
          <w:szCs w:val="24"/>
        </w:rPr>
        <w:t>.</w:t>
      </w:r>
    </w:p>
    <w:p w14:paraId="18DAF830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Podstawa prawna przetwarzania.</w:t>
      </w:r>
    </w:p>
    <w:p w14:paraId="237008AE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1C09BA61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Źródło danych osobowych.</w:t>
      </w:r>
    </w:p>
    <w:p w14:paraId="3C3FD36F" w14:textId="402F9FC0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Administrator może pozyskiwać dane osobowe przedstawicieli Wykonawcy</w:t>
      </w:r>
      <w:r w:rsidR="00824A31" w:rsidRPr="00824A3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jego pracowników za jego pośrednictwem.</w:t>
      </w:r>
    </w:p>
    <w:p w14:paraId="779F2C00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Kategorie danych osobowych.</w:t>
      </w:r>
    </w:p>
    <w:p w14:paraId="306804AC" w14:textId="7845FCA0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Administrator przetwarza dane osobowe zwykłe: imię, nazwisko, adres poczty elektronicznej, numer telefonu, stanowisko oraz inne dane podane przez Wykonawcę w związku z uczestniczeniem w zapytaniu szacunkowym.</w:t>
      </w:r>
    </w:p>
    <w:p w14:paraId="2187F9F3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Okres, przez który dane będą przechowywane.</w:t>
      </w:r>
    </w:p>
    <w:p w14:paraId="788CB358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będą przetwarzane przez okres wynikający z obowiązujących przepisów, zgodnie z zasadami archiwizacji obowiązującymi w PFRON, nie dłużej jednak niż do ustania celu, dla którego dane zostały zebrane, lub cofnięcia zgody na przetwarzanie danych osobowych.</w:t>
      </w:r>
    </w:p>
    <w:p w14:paraId="48C92F87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Podmioty, którym będą udostępniane dane osobowe.</w:t>
      </w:r>
    </w:p>
    <w:p w14:paraId="693131EC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pocztowe.</w:t>
      </w:r>
    </w:p>
    <w:p w14:paraId="1F550972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1C5824AC" w14:textId="77777777" w:rsidR="00BF7506" w:rsidRDefault="00BF7506" w:rsidP="00BF7506">
      <w:pPr>
        <w:spacing w:before="24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Prawa podmiotów danych.</w:t>
      </w:r>
    </w:p>
    <w:p w14:paraId="7C838E2E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prawo:</w:t>
      </w:r>
    </w:p>
    <w:p w14:paraId="5DF287A6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15 RODO – prawo dostępu do danych osobowych i uzyskania ich kopii;</w:t>
      </w:r>
    </w:p>
    <w:p w14:paraId="3C4ADEC5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16 RODO – prawo do sprostowania i uzupełnienia danych osobowych;</w:t>
      </w:r>
    </w:p>
    <w:p w14:paraId="1F5101E3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17 RODO – prawo do usunięcia danych osobowych;</w:t>
      </w:r>
    </w:p>
    <w:p w14:paraId="01C21E89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18 RODO – prawo żądania od administratora ograniczenia przetwarzania danych.</w:t>
      </w:r>
    </w:p>
    <w:p w14:paraId="0F1A22AC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Prawo wniesienia skargi do organu nadzorczego.</w:t>
      </w:r>
    </w:p>
    <w:p w14:paraId="78B0DD1A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341F1D44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Informacja o dowolności lub obowiązku podania danych oraz o ewentualnych. konsekwencjach niepodania danych.</w:t>
      </w:r>
    </w:p>
    <w:p w14:paraId="28B2860F" w14:textId="66D44A6D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Podanie danych osobowych jest dobrowolne, jednak stanowi warunek umożliwiający udział w </w:t>
      </w:r>
      <w:r w:rsidR="001745B3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apytaniu szacunkowym.</w:t>
      </w:r>
    </w:p>
    <w:p w14:paraId="63CDA472" w14:textId="77777777" w:rsidR="00BF7506" w:rsidRDefault="00BF7506" w:rsidP="00BF7506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Informacja o zautomatyzowanym podejmowaniu decyzji.</w:t>
      </w:r>
    </w:p>
    <w:p w14:paraId="632A8FB0" w14:textId="77777777" w:rsidR="00BF7506" w:rsidRDefault="00BF7506" w:rsidP="00BF7506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Decyzje podejmowane wobec Państwa przez administratora nie będą opierały się wyłącznie na zautomatyzowanym przetwarzaniu.</w:t>
      </w:r>
    </w:p>
    <w:p w14:paraId="78797939" w14:textId="77777777" w:rsidR="00842361" w:rsidRPr="00DA5324" w:rsidRDefault="00842361" w:rsidP="00BF7506">
      <w:pPr>
        <w:pStyle w:val="Nagwek2"/>
        <w:spacing w:before="1200" w:after="0"/>
      </w:pPr>
      <w:r w:rsidRPr="00DA5324">
        <w:t>Treść ze stopki pisma</w:t>
      </w:r>
    </w:p>
    <w:p w14:paraId="672C6BFA" w14:textId="753ACE1D" w:rsidR="00842361" w:rsidRPr="00DA5324" w:rsidRDefault="00842361" w:rsidP="00842361">
      <w:r w:rsidRPr="00DA5324">
        <w:t>al. Jana Pawła II 13, 00-828 Warszawa, POLSKA, te</w:t>
      </w:r>
      <w:r>
        <w:t>l</w:t>
      </w:r>
      <w:r w:rsidRPr="00DA5324">
        <w:t xml:space="preserve">. +48 22 50 55 500, </w:t>
      </w:r>
      <w:hyperlink r:id="rId17" w:history="1">
        <w:r w:rsidRPr="00DA5324">
          <w:rPr>
            <w:rStyle w:val="Hipercze"/>
            <w:color w:val="auto"/>
          </w:rPr>
          <w:t>www.pfron.org.pl</w:t>
        </w:r>
      </w:hyperlink>
    </w:p>
    <w:sectPr w:rsidR="00842361" w:rsidRPr="00DA5324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CBE32" w14:textId="77777777" w:rsidR="00D7311B" w:rsidRDefault="00D7311B">
      <w:pPr>
        <w:spacing w:after="0" w:line="240" w:lineRule="auto"/>
      </w:pPr>
      <w:r>
        <w:separator/>
      </w:r>
    </w:p>
  </w:endnote>
  <w:endnote w:type="continuationSeparator" w:id="0">
    <w:p w14:paraId="22C66EBD" w14:textId="77777777" w:rsidR="00D7311B" w:rsidRDefault="00D7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C5B17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16B1B52" wp14:editId="4503F6AD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81C5D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D9AABB1" wp14:editId="31B99911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32E31" w14:textId="77777777" w:rsidR="00D7311B" w:rsidRDefault="00D731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F8BE25" w14:textId="77777777" w:rsidR="00D7311B" w:rsidRDefault="00D7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BA263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441B152D" wp14:editId="5E084061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166F"/>
    <w:multiLevelType w:val="hybridMultilevel"/>
    <w:tmpl w:val="863C2200"/>
    <w:lvl w:ilvl="0" w:tplc="D8C0B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2B5AD1"/>
    <w:multiLevelType w:val="hybridMultilevel"/>
    <w:tmpl w:val="AC0CF7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35EEC"/>
    <w:multiLevelType w:val="hybridMultilevel"/>
    <w:tmpl w:val="FBE8A30E"/>
    <w:lvl w:ilvl="0" w:tplc="E9CAAE28">
      <w:start w:val="1"/>
      <w:numFmt w:val="decimal"/>
      <w:lvlText w:val="%1."/>
      <w:lvlJc w:val="center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606B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8024FD"/>
    <w:multiLevelType w:val="hybridMultilevel"/>
    <w:tmpl w:val="5C140468"/>
    <w:lvl w:ilvl="0" w:tplc="109A4F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064C4"/>
    <w:multiLevelType w:val="hybridMultilevel"/>
    <w:tmpl w:val="20804BA0"/>
    <w:lvl w:ilvl="0" w:tplc="D81AD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16"/>
  </w:num>
  <w:num w:numId="5">
    <w:abstractNumId w:val="2"/>
  </w:num>
  <w:num w:numId="6">
    <w:abstractNumId w:val="21"/>
  </w:num>
  <w:num w:numId="7">
    <w:abstractNumId w:val="11"/>
  </w:num>
  <w:num w:numId="8">
    <w:abstractNumId w:val="1"/>
  </w:num>
  <w:num w:numId="9">
    <w:abstractNumId w:val="10"/>
  </w:num>
  <w:num w:numId="10">
    <w:abstractNumId w:val="12"/>
  </w:num>
  <w:num w:numId="11">
    <w:abstractNumId w:val="24"/>
  </w:num>
  <w:num w:numId="12">
    <w:abstractNumId w:val="23"/>
  </w:num>
  <w:num w:numId="13">
    <w:abstractNumId w:val="17"/>
  </w:num>
  <w:num w:numId="14">
    <w:abstractNumId w:val="13"/>
  </w:num>
  <w:num w:numId="15">
    <w:abstractNumId w:val="15"/>
  </w:num>
  <w:num w:numId="16">
    <w:abstractNumId w:val="22"/>
  </w:num>
  <w:num w:numId="17">
    <w:abstractNumId w:val="25"/>
  </w:num>
  <w:num w:numId="18">
    <w:abstractNumId w:val="14"/>
  </w:num>
  <w:num w:numId="19">
    <w:abstractNumId w:val="3"/>
  </w:num>
  <w:num w:numId="20">
    <w:abstractNumId w:val="8"/>
  </w:num>
  <w:num w:numId="21">
    <w:abstractNumId w:val="9"/>
  </w:num>
  <w:num w:numId="22">
    <w:abstractNumId w:val="0"/>
  </w:num>
  <w:num w:numId="23">
    <w:abstractNumId w:val="20"/>
  </w:num>
  <w:num w:numId="24">
    <w:abstractNumId w:val="19"/>
  </w:num>
  <w:num w:numId="25">
    <w:abstractNumId w:val="4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1B"/>
    <w:rsid w:val="000136FD"/>
    <w:rsid w:val="0001415F"/>
    <w:rsid w:val="00024F50"/>
    <w:rsid w:val="00027ED8"/>
    <w:rsid w:val="000477B4"/>
    <w:rsid w:val="00050604"/>
    <w:rsid w:val="00053CA8"/>
    <w:rsid w:val="00077316"/>
    <w:rsid w:val="00091E7E"/>
    <w:rsid w:val="00092842"/>
    <w:rsid w:val="00093C86"/>
    <w:rsid w:val="000A34FB"/>
    <w:rsid w:val="000B09F4"/>
    <w:rsid w:val="000C4ED0"/>
    <w:rsid w:val="0011563D"/>
    <w:rsid w:val="00122564"/>
    <w:rsid w:val="00122643"/>
    <w:rsid w:val="0013000B"/>
    <w:rsid w:val="00132623"/>
    <w:rsid w:val="0014029D"/>
    <w:rsid w:val="00161E95"/>
    <w:rsid w:val="00163201"/>
    <w:rsid w:val="001745B3"/>
    <w:rsid w:val="0018202C"/>
    <w:rsid w:val="00190E47"/>
    <w:rsid w:val="0019354E"/>
    <w:rsid w:val="001A5CE9"/>
    <w:rsid w:val="001A7E1B"/>
    <w:rsid w:val="001C3794"/>
    <w:rsid w:val="001F70C8"/>
    <w:rsid w:val="0021548A"/>
    <w:rsid w:val="002232ED"/>
    <w:rsid w:val="002461E7"/>
    <w:rsid w:val="00250CF3"/>
    <w:rsid w:val="00265742"/>
    <w:rsid w:val="002A3319"/>
    <w:rsid w:val="002A7ED8"/>
    <w:rsid w:val="002D2710"/>
    <w:rsid w:val="0032268E"/>
    <w:rsid w:val="00323140"/>
    <w:rsid w:val="00324541"/>
    <w:rsid w:val="0033610B"/>
    <w:rsid w:val="00342BCC"/>
    <w:rsid w:val="0034321A"/>
    <w:rsid w:val="003436A6"/>
    <w:rsid w:val="00357D2D"/>
    <w:rsid w:val="0037411C"/>
    <w:rsid w:val="00387E8F"/>
    <w:rsid w:val="003A0F17"/>
    <w:rsid w:val="003A1C0A"/>
    <w:rsid w:val="003B48DF"/>
    <w:rsid w:val="003B68DC"/>
    <w:rsid w:val="003B7AA3"/>
    <w:rsid w:val="003C5F68"/>
    <w:rsid w:val="003E5F06"/>
    <w:rsid w:val="003F37E3"/>
    <w:rsid w:val="003F38A9"/>
    <w:rsid w:val="0041072C"/>
    <w:rsid w:val="004124EF"/>
    <w:rsid w:val="0043376A"/>
    <w:rsid w:val="0045158C"/>
    <w:rsid w:val="00454EFE"/>
    <w:rsid w:val="00480195"/>
    <w:rsid w:val="004A230F"/>
    <w:rsid w:val="004D7961"/>
    <w:rsid w:val="00502415"/>
    <w:rsid w:val="005070F0"/>
    <w:rsid w:val="00521308"/>
    <w:rsid w:val="00542D99"/>
    <w:rsid w:val="00546DEE"/>
    <w:rsid w:val="00567974"/>
    <w:rsid w:val="00571215"/>
    <w:rsid w:val="005B4445"/>
    <w:rsid w:val="005E09D8"/>
    <w:rsid w:val="0062731B"/>
    <w:rsid w:val="00633FB3"/>
    <w:rsid w:val="00644574"/>
    <w:rsid w:val="00645141"/>
    <w:rsid w:val="00645BEE"/>
    <w:rsid w:val="006771E9"/>
    <w:rsid w:val="0068768E"/>
    <w:rsid w:val="006A310D"/>
    <w:rsid w:val="006B3880"/>
    <w:rsid w:val="006B485E"/>
    <w:rsid w:val="006E60D7"/>
    <w:rsid w:val="006E6136"/>
    <w:rsid w:val="006F3289"/>
    <w:rsid w:val="006F5A07"/>
    <w:rsid w:val="0070142F"/>
    <w:rsid w:val="00760BE9"/>
    <w:rsid w:val="0079581E"/>
    <w:rsid w:val="007B7DDE"/>
    <w:rsid w:val="007C0BE1"/>
    <w:rsid w:val="007C7ECE"/>
    <w:rsid w:val="007D1C8E"/>
    <w:rsid w:val="007E008B"/>
    <w:rsid w:val="007E2C1D"/>
    <w:rsid w:val="007E3988"/>
    <w:rsid w:val="0080060F"/>
    <w:rsid w:val="008202B0"/>
    <w:rsid w:val="008228BF"/>
    <w:rsid w:val="00824A31"/>
    <w:rsid w:val="00825AE5"/>
    <w:rsid w:val="00832407"/>
    <w:rsid w:val="00842361"/>
    <w:rsid w:val="00850167"/>
    <w:rsid w:val="008570FF"/>
    <w:rsid w:val="00866193"/>
    <w:rsid w:val="00874FD7"/>
    <w:rsid w:val="008938BF"/>
    <w:rsid w:val="00894D9E"/>
    <w:rsid w:val="008C0DD2"/>
    <w:rsid w:val="008C387E"/>
    <w:rsid w:val="008C39CF"/>
    <w:rsid w:val="008C6298"/>
    <w:rsid w:val="008F09E6"/>
    <w:rsid w:val="00905EE3"/>
    <w:rsid w:val="00912D59"/>
    <w:rsid w:val="0092417A"/>
    <w:rsid w:val="0092652F"/>
    <w:rsid w:val="009269D2"/>
    <w:rsid w:val="00935369"/>
    <w:rsid w:val="00945190"/>
    <w:rsid w:val="0094526F"/>
    <w:rsid w:val="00946765"/>
    <w:rsid w:val="00946B63"/>
    <w:rsid w:val="009627DF"/>
    <w:rsid w:val="009A2FE8"/>
    <w:rsid w:val="009B60BC"/>
    <w:rsid w:val="009C638C"/>
    <w:rsid w:val="009D0ED7"/>
    <w:rsid w:val="009E3A01"/>
    <w:rsid w:val="00A23326"/>
    <w:rsid w:val="00A24328"/>
    <w:rsid w:val="00A45B62"/>
    <w:rsid w:val="00A94812"/>
    <w:rsid w:val="00A94D81"/>
    <w:rsid w:val="00AA1C80"/>
    <w:rsid w:val="00AB4ACB"/>
    <w:rsid w:val="00AC1539"/>
    <w:rsid w:val="00AC41A8"/>
    <w:rsid w:val="00AD4482"/>
    <w:rsid w:val="00AE259D"/>
    <w:rsid w:val="00B04DF2"/>
    <w:rsid w:val="00B26F75"/>
    <w:rsid w:val="00B53231"/>
    <w:rsid w:val="00B65BC6"/>
    <w:rsid w:val="00B66B2F"/>
    <w:rsid w:val="00B71470"/>
    <w:rsid w:val="00B818F2"/>
    <w:rsid w:val="00B90A5A"/>
    <w:rsid w:val="00BA003E"/>
    <w:rsid w:val="00BD2BDD"/>
    <w:rsid w:val="00BF7506"/>
    <w:rsid w:val="00C1098C"/>
    <w:rsid w:val="00C24796"/>
    <w:rsid w:val="00C2636C"/>
    <w:rsid w:val="00C34F13"/>
    <w:rsid w:val="00C72B8F"/>
    <w:rsid w:val="00C778D0"/>
    <w:rsid w:val="00CB3A17"/>
    <w:rsid w:val="00CE4458"/>
    <w:rsid w:val="00CF31A1"/>
    <w:rsid w:val="00D11AFD"/>
    <w:rsid w:val="00D435F5"/>
    <w:rsid w:val="00D44CF7"/>
    <w:rsid w:val="00D526F6"/>
    <w:rsid w:val="00D6570A"/>
    <w:rsid w:val="00D7035E"/>
    <w:rsid w:val="00D7311B"/>
    <w:rsid w:val="00D7396C"/>
    <w:rsid w:val="00D9647D"/>
    <w:rsid w:val="00DA79B0"/>
    <w:rsid w:val="00DF0878"/>
    <w:rsid w:val="00E01178"/>
    <w:rsid w:val="00E302A6"/>
    <w:rsid w:val="00E441DC"/>
    <w:rsid w:val="00E647A4"/>
    <w:rsid w:val="00E6594A"/>
    <w:rsid w:val="00E70F1A"/>
    <w:rsid w:val="00E71428"/>
    <w:rsid w:val="00E95DEE"/>
    <w:rsid w:val="00EA5BC9"/>
    <w:rsid w:val="00EA6905"/>
    <w:rsid w:val="00EC5246"/>
    <w:rsid w:val="00EE2184"/>
    <w:rsid w:val="00F015F4"/>
    <w:rsid w:val="00F20E9A"/>
    <w:rsid w:val="00F21BFA"/>
    <w:rsid w:val="00F223FC"/>
    <w:rsid w:val="00F252CA"/>
    <w:rsid w:val="00F43CA8"/>
    <w:rsid w:val="00F57531"/>
    <w:rsid w:val="00F60BE6"/>
    <w:rsid w:val="00FA1C80"/>
    <w:rsid w:val="00FA6CB1"/>
    <w:rsid w:val="00FA77B6"/>
    <w:rsid w:val="00FC053F"/>
    <w:rsid w:val="00FD7B49"/>
    <w:rsid w:val="00FE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E60F22D"/>
  <w15:docId w15:val="{1FD104CC-7D61-4290-A235-6BE0F87F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"/>
    <w:basedOn w:val="Normalny"/>
    <w:link w:val="AkapitzlistZnak"/>
    <w:uiPriority w:val="99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"/>
    <w:link w:val="Akapitzlist"/>
    <w:uiPriority w:val="99"/>
    <w:rsid w:val="00842361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750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75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3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awel_Zielinski@pfron.org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kub.Kosowski@pfron.org.pl" TargetMode="External"/><Relationship Id="rId17" Type="http://schemas.openxmlformats.org/officeDocument/2006/relationships/hyperlink" Target="http://www.pfron.org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od@pfron.org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wel_Zielinski@pfron.org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ncelaria@pfron.org.pl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Jakub.Kosowski@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D1946-BE8F-4717-8F04-5C72F9F4B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14</TotalTime>
  <Pages>5</Pages>
  <Words>1358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</vt:lpstr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</dc:title>
  <dc:creator>Pawel_Zielinski@pfron.org.pl</dc:creator>
  <cp:lastModifiedBy>Zieliński Paweł</cp:lastModifiedBy>
  <cp:revision>12</cp:revision>
  <cp:lastPrinted>2018-05-09T10:06:00Z</cp:lastPrinted>
  <dcterms:created xsi:type="dcterms:W3CDTF">2022-06-22T12:58:00Z</dcterms:created>
  <dcterms:modified xsi:type="dcterms:W3CDTF">2022-06-28T06:56:00Z</dcterms:modified>
</cp:coreProperties>
</file>