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REGULAMIN PRZEPROWADZANIA DIALOGU TECHNICZNEGO</w:t>
      </w:r>
    </w:p>
    <w:p w:rsidR="00F73682" w:rsidRDefault="00F73682" w:rsidP="00A04B52">
      <w:pPr>
        <w:pStyle w:val="Bezodstpw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§1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Definicje</w:t>
      </w:r>
    </w:p>
    <w:p w:rsidR="00F73682" w:rsidRDefault="00F73682" w:rsidP="00A04B52">
      <w:pPr>
        <w:pStyle w:val="Bezodstpw"/>
        <w:jc w:val="both"/>
      </w:pPr>
      <w:r w:rsidRPr="00F73682">
        <w:t>Ilekroć w niniejszym regulaminie jest mowa o: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Dialogu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 dialog techniczny unormowany przepisami art. 31a</w:t>
      </w:r>
      <w:r>
        <w:t xml:space="preserve"> </w:t>
      </w:r>
      <w:r w:rsidRPr="00F73682">
        <w:t>–</w:t>
      </w:r>
      <w:r>
        <w:t xml:space="preserve"> </w:t>
      </w:r>
      <w:r w:rsidRPr="00F73682">
        <w:t>31c</w:t>
      </w:r>
      <w:r>
        <w:t xml:space="preserve"> </w:t>
      </w:r>
      <w:r w:rsidRPr="00F73682">
        <w:t>ustawy PZP;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Ogłoszeniu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 ogłoszenie o Dialogu;</w:t>
      </w:r>
    </w:p>
    <w:p w:rsidR="00F73682" w:rsidRDefault="00F73682" w:rsidP="00A31276">
      <w:pPr>
        <w:pStyle w:val="Bezodstpw"/>
        <w:numPr>
          <w:ilvl w:val="0"/>
          <w:numId w:val="1"/>
        </w:numPr>
        <w:jc w:val="both"/>
      </w:pPr>
      <w:r w:rsidRPr="00F73682">
        <w:t>Postępowaniu</w:t>
      </w:r>
      <w:r>
        <w:t xml:space="preserve"> </w:t>
      </w:r>
      <w:r w:rsidRPr="00F73682">
        <w:t>–</w:t>
      </w:r>
      <w:r>
        <w:t xml:space="preserve"> </w:t>
      </w:r>
      <w:r w:rsidRPr="00F73682">
        <w:t xml:space="preserve">rozumie się przez to planowane postępowanie o udzielenie zamówienia publicznego na </w:t>
      </w:r>
      <w:r w:rsidR="00A31276" w:rsidRPr="00A31276">
        <w:t xml:space="preserve">dostawę infrastruktury teleinformatycznej </w:t>
      </w:r>
      <w:bookmarkStart w:id="0" w:name="_GoBack"/>
      <w:bookmarkEnd w:id="0"/>
      <w:r w:rsidR="00A31276" w:rsidRPr="00A31276">
        <w:t>wraz z usługą utrzymania i serwisu sprzętu</w:t>
      </w:r>
      <w:r w:rsidRPr="00F73682">
        <w:t>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PZP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 ustawę z dnia 29 stycznia 2004 r. Prawo zamówień publicznych (</w:t>
      </w:r>
      <w:r>
        <w:t xml:space="preserve"> </w:t>
      </w:r>
      <w:r w:rsidRPr="00F73682">
        <w:t>tj. Dz.U. z 2013 r. poz. 907, ze zm.);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Regulaminie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 niniejszy regulamin przeprowadzania Dialogu;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Uczestniku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 podmiot biorący udział w Dialogu prowadzonym</w:t>
      </w:r>
      <w:r>
        <w:t xml:space="preserve"> </w:t>
      </w:r>
      <w:r w:rsidRPr="00F73682">
        <w:t>przez Zamawiającego;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Wykonawcy</w:t>
      </w:r>
      <w:r>
        <w:t xml:space="preserve"> </w:t>
      </w:r>
      <w:r w:rsidRPr="00F73682">
        <w:t>–</w:t>
      </w:r>
      <w:r>
        <w:t xml:space="preserve"> </w:t>
      </w:r>
      <w:r w:rsidRPr="00F73682">
        <w:t>rozumie się przez to</w:t>
      </w:r>
      <w:r>
        <w:t xml:space="preserve"> </w:t>
      </w:r>
      <w:r w:rsidRPr="00F73682">
        <w:t>osobę fizyczną, osobę prawną albo jednostkę organizacyjną nieposiadającą osobowości prawnej, która ubiega się o udzielenie zamówienia publicznego, złożyła ofertę lub zawarła umowę w sprawie zamówienia publicznego;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Zamawiającym</w:t>
      </w:r>
      <w:r>
        <w:t xml:space="preserve"> </w:t>
      </w:r>
      <w:r w:rsidRPr="00F73682">
        <w:t>–</w:t>
      </w:r>
      <w:r>
        <w:t xml:space="preserve"> </w:t>
      </w:r>
      <w:r w:rsidRPr="00F73682">
        <w:t xml:space="preserve">rozumie się przez to </w:t>
      </w:r>
      <w:r w:rsidR="00A31276">
        <w:t>państwowy Fundusz Rehabilitacji Osób Niepełnosprawnych</w:t>
      </w:r>
      <w:r w:rsidRPr="00F73682">
        <w:t>;</w:t>
      </w:r>
    </w:p>
    <w:p w:rsidR="00F73682" w:rsidRDefault="00F73682" w:rsidP="00A04B52">
      <w:pPr>
        <w:pStyle w:val="Bezodstpw"/>
        <w:numPr>
          <w:ilvl w:val="0"/>
          <w:numId w:val="1"/>
        </w:numPr>
        <w:jc w:val="both"/>
      </w:pPr>
      <w:r w:rsidRPr="00F73682">
        <w:t>Zamówieniu –</w:t>
      </w:r>
      <w:r>
        <w:t xml:space="preserve"> </w:t>
      </w:r>
      <w:r w:rsidRPr="00F73682">
        <w:t>rozumie się przez to umowę odpłatną zawieraną między Zamawiającym a wybranym w Postępowaniu Wykonawcą, której</w:t>
      </w:r>
      <w:r>
        <w:t xml:space="preserve"> </w:t>
      </w:r>
      <w:r w:rsidRPr="00F73682">
        <w:t>przedmiotem są usługi, dostawy lub roboty budowlane.</w:t>
      </w:r>
    </w:p>
    <w:p w:rsidR="00F73682" w:rsidRPr="00F73682" w:rsidRDefault="00F73682" w:rsidP="00A04B52">
      <w:pPr>
        <w:pStyle w:val="Bezodstpw"/>
        <w:ind w:left="720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§2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Zakres Regulaminu</w:t>
      </w:r>
    </w:p>
    <w:p w:rsidR="00F73682" w:rsidRDefault="00F73682" w:rsidP="00A04B52">
      <w:pPr>
        <w:pStyle w:val="Bezodstpw"/>
        <w:numPr>
          <w:ilvl w:val="0"/>
          <w:numId w:val="2"/>
        </w:numPr>
        <w:jc w:val="both"/>
      </w:pPr>
      <w:r w:rsidRPr="00F73682">
        <w:t>Regulamin określa zasady prowadzenia przez Zamawiającego Dialogu,</w:t>
      </w:r>
      <w:r>
        <w:t xml:space="preserve"> </w:t>
      </w:r>
      <w:r w:rsidRPr="00F73682">
        <w:t>poprzedzającego Postępowanie.</w:t>
      </w:r>
    </w:p>
    <w:p w:rsidR="00F73682" w:rsidRDefault="00F73682" w:rsidP="00A04B52">
      <w:pPr>
        <w:pStyle w:val="Bezodstpw"/>
        <w:numPr>
          <w:ilvl w:val="0"/>
          <w:numId w:val="2"/>
        </w:numPr>
        <w:jc w:val="both"/>
      </w:pPr>
      <w:r w:rsidRPr="00F73682">
        <w:t>Wybór Wykonawcy Zamówienia zostanie dokonany w trakcie odrębnego Postępowania prowadzonego na podstawie przepisów PZP.</w:t>
      </w:r>
    </w:p>
    <w:p w:rsidR="00F73682" w:rsidRDefault="00F73682" w:rsidP="00A04B52">
      <w:pPr>
        <w:pStyle w:val="Bezodstpw"/>
        <w:numPr>
          <w:ilvl w:val="0"/>
          <w:numId w:val="2"/>
        </w:numPr>
        <w:jc w:val="both"/>
      </w:pPr>
      <w:r w:rsidRPr="00F73682">
        <w:t>Dialog prowadzony jest na podstawie</w:t>
      </w:r>
      <w:r>
        <w:t xml:space="preserve"> </w:t>
      </w:r>
      <w:r w:rsidRPr="00F73682">
        <w:t>i zgodnie z</w:t>
      </w:r>
      <w:r>
        <w:t xml:space="preserve"> </w:t>
      </w:r>
      <w:r w:rsidRPr="00F73682">
        <w:t>art. 31a-31c PZP.</w:t>
      </w:r>
    </w:p>
    <w:p w:rsidR="00F73682" w:rsidRDefault="00F73682" w:rsidP="00A04B52">
      <w:pPr>
        <w:pStyle w:val="Bezodstpw"/>
        <w:numPr>
          <w:ilvl w:val="0"/>
          <w:numId w:val="2"/>
        </w:numPr>
        <w:jc w:val="both"/>
      </w:pPr>
      <w:r w:rsidRPr="00F73682">
        <w:t>Dialog prowadzi się w sposób zapewniający zachowanie zasady przejrzystości, uczciwej konkurencji oraz równego traktowania Uczestników</w:t>
      </w:r>
      <w:r>
        <w:t xml:space="preserve"> </w:t>
      </w:r>
      <w:r w:rsidRPr="00F73682">
        <w:t>i oferowanych przez nich rozwiązań.</w:t>
      </w:r>
    </w:p>
    <w:p w:rsidR="00F73682" w:rsidRDefault="00F73682" w:rsidP="00A04B52">
      <w:pPr>
        <w:pStyle w:val="Bezodstpw"/>
        <w:numPr>
          <w:ilvl w:val="0"/>
          <w:numId w:val="2"/>
        </w:numPr>
        <w:jc w:val="both"/>
      </w:pPr>
      <w:r w:rsidRPr="00F73682">
        <w:t>Wszelkie czynności, o których mowa w niniejszym Regulaminie, w</w:t>
      </w:r>
      <w:r>
        <w:t xml:space="preserve"> </w:t>
      </w:r>
      <w:r w:rsidRPr="00F73682">
        <w:t>imieniu i na rzecz Zamawiającego wykonuje osoba lub osoby wyznaczone</w:t>
      </w:r>
      <w:r>
        <w:t xml:space="preserve"> </w:t>
      </w:r>
      <w:r w:rsidRPr="00F73682">
        <w:t>w tym celu przez Zamawiającego.</w:t>
      </w:r>
    </w:p>
    <w:p w:rsidR="00F73682" w:rsidRDefault="00F73682" w:rsidP="00A04B52">
      <w:pPr>
        <w:pStyle w:val="Bezodstpw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§3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Przedmiot Dialogu</w:t>
      </w:r>
    </w:p>
    <w:p w:rsidR="00F73682" w:rsidRDefault="00F73682" w:rsidP="00A04B52">
      <w:pPr>
        <w:pStyle w:val="Bezodstpw"/>
        <w:numPr>
          <w:ilvl w:val="0"/>
          <w:numId w:val="5"/>
        </w:numPr>
        <w:jc w:val="both"/>
      </w:pPr>
      <w:r>
        <w:t>Zamawiający przed wszczęciem Postępowania może przeprowadzić Dialog, zwracając się o:</w:t>
      </w:r>
    </w:p>
    <w:p w:rsidR="00F73682" w:rsidRDefault="00F73682" w:rsidP="00A04B52">
      <w:pPr>
        <w:pStyle w:val="Bezodstpw"/>
        <w:numPr>
          <w:ilvl w:val="0"/>
          <w:numId w:val="6"/>
        </w:numPr>
        <w:jc w:val="both"/>
      </w:pPr>
      <w:r>
        <w:t>doradztwo lub</w:t>
      </w:r>
    </w:p>
    <w:p w:rsidR="00F73682" w:rsidRDefault="00F73682" w:rsidP="00A04B52">
      <w:pPr>
        <w:pStyle w:val="Bezodstpw"/>
        <w:numPr>
          <w:ilvl w:val="0"/>
          <w:numId w:val="6"/>
        </w:numPr>
        <w:jc w:val="both"/>
      </w:pPr>
      <w:r>
        <w:t>udzielenie informacji,</w:t>
      </w:r>
      <w:r w:rsidR="006231B0">
        <w:t xml:space="preserve"> </w:t>
      </w:r>
      <w:r>
        <w:t>które mają służyć Zamawiającemu do przygotowania opisu przedmiotu Zamówienia, specyfikacji istotnych warunków Zamówienia lub określenia warunków umowy w sprawie Zamówienia.</w:t>
      </w:r>
    </w:p>
    <w:p w:rsidR="00F73682" w:rsidRDefault="00F73682" w:rsidP="00A04B52">
      <w:pPr>
        <w:pStyle w:val="Bezodstpw"/>
        <w:numPr>
          <w:ilvl w:val="0"/>
          <w:numId w:val="5"/>
        </w:numPr>
        <w:jc w:val="both"/>
      </w:pPr>
      <w:r>
        <w:t>Przedmiotem Dialogu mogą być w szczególności:</w:t>
      </w:r>
    </w:p>
    <w:p w:rsidR="00F73682" w:rsidRDefault="00F73682" w:rsidP="00A04B52">
      <w:pPr>
        <w:pStyle w:val="Bezodstpw"/>
        <w:numPr>
          <w:ilvl w:val="0"/>
          <w:numId w:val="7"/>
        </w:numPr>
        <w:jc w:val="both"/>
      </w:pPr>
      <w:r>
        <w:t>zagadnienia techniczne, technologiczne, prawne, wykonawcze, organizacyjne, handlowe, ekonomiczne oraz logistyczne, związane z realizacją Zamówienia zgodnie z potrzebami Zamawiającego;</w:t>
      </w:r>
    </w:p>
    <w:p w:rsidR="00F73682" w:rsidRDefault="00F73682" w:rsidP="00A04B52">
      <w:pPr>
        <w:pStyle w:val="Bezodstpw"/>
        <w:numPr>
          <w:ilvl w:val="0"/>
          <w:numId w:val="7"/>
        </w:numPr>
        <w:jc w:val="both"/>
      </w:pPr>
      <w:r>
        <w:t>oszacowanie wartości Zamówienia;</w:t>
      </w:r>
    </w:p>
    <w:p w:rsidR="00F73682" w:rsidRDefault="00F73682" w:rsidP="00A04B52">
      <w:pPr>
        <w:pStyle w:val="Bezodstpw"/>
        <w:numPr>
          <w:ilvl w:val="0"/>
          <w:numId w:val="7"/>
        </w:numPr>
        <w:jc w:val="both"/>
      </w:pPr>
      <w:r>
        <w:t>najnowsze, najkorzystniejsze, najtańsze oraz najlepsze rozwiązania techniczne, technologiczne, prawne, wykonawcze, organizacyjne, handlowe, ekonomiczne oraz logistyczne w dziedzinie będącej przedmiotem Zamówienia</w:t>
      </w:r>
      <w:r w:rsidR="007D4425">
        <w:t>;</w:t>
      </w:r>
    </w:p>
    <w:p w:rsidR="00F73682" w:rsidRDefault="00F73682" w:rsidP="00A04B52">
      <w:pPr>
        <w:pStyle w:val="Bezodstpw"/>
        <w:numPr>
          <w:ilvl w:val="0"/>
          <w:numId w:val="7"/>
        </w:numPr>
        <w:jc w:val="both"/>
      </w:pPr>
      <w:r>
        <w:lastRenderedPageBreak/>
        <w:t>zebranie informacji służących do opracowania dokumentacji Zamówienia.</w:t>
      </w:r>
    </w:p>
    <w:p w:rsidR="00F73682" w:rsidRDefault="00F73682" w:rsidP="00A04B52">
      <w:pPr>
        <w:pStyle w:val="Bezodstpw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§4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Ogłoszenie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Zamawiający zamieszcza Ogłoszenie o Dialogu oraz o jego przedmiocie na swojej stronie internetowej. Zamawiający może również opublikować dodatkowe Ogłoszenie w wybranej przez siebie formie.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W Ogłoszeniu Zamawiający wskazuje w szczególności:</w:t>
      </w:r>
    </w:p>
    <w:p w:rsidR="00F73682" w:rsidRDefault="00F73682" w:rsidP="00A04B52">
      <w:pPr>
        <w:pStyle w:val="Bezodstpw"/>
        <w:numPr>
          <w:ilvl w:val="0"/>
          <w:numId w:val="8"/>
        </w:numPr>
        <w:jc w:val="both"/>
      </w:pPr>
      <w:r>
        <w:t>przedmiot Zamówienia i cel prowadzenia Dialogu;</w:t>
      </w:r>
    </w:p>
    <w:p w:rsidR="00F73682" w:rsidRDefault="00F73682" w:rsidP="00A04B52">
      <w:pPr>
        <w:pStyle w:val="Bezodstpw"/>
        <w:numPr>
          <w:ilvl w:val="0"/>
          <w:numId w:val="8"/>
        </w:numPr>
        <w:jc w:val="both"/>
      </w:pPr>
      <w:r>
        <w:t>zakres informacji, które chce uzyskać Zamawiający;</w:t>
      </w:r>
    </w:p>
    <w:p w:rsidR="00F73682" w:rsidRDefault="00F73682" w:rsidP="00A04B52">
      <w:pPr>
        <w:pStyle w:val="Bezodstpw"/>
        <w:numPr>
          <w:ilvl w:val="0"/>
          <w:numId w:val="8"/>
        </w:numPr>
        <w:jc w:val="both"/>
      </w:pPr>
      <w:r>
        <w:t>tryb, termin i miejsce złożenia zgłoszenia do udziału w Dialogu oraz sposób porozumiewania się z Uczestnikami;</w:t>
      </w:r>
    </w:p>
    <w:p w:rsidR="00F73682" w:rsidRDefault="00F73682" w:rsidP="00A04B52">
      <w:pPr>
        <w:pStyle w:val="Bezodstpw"/>
        <w:numPr>
          <w:ilvl w:val="0"/>
          <w:numId w:val="8"/>
        </w:numPr>
        <w:jc w:val="both"/>
      </w:pPr>
      <w:r>
        <w:t>przewidywany czas trwania Dialogu.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Zamawiający może również, niezależnie od zamieszczenia Ogłoszenia na swojej stronie internetowej, poinformować wybrane przez siebie podmioty o zamiarze przeprowadzenia Dialogu. W tym celu Zamawiający może w szczególności przesłać do wybranych podmiotów informację w formie pisemnej lub elektronicznej o zamiarze przeprowadzenia Dialogu.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Nieprzystąpienie do Dialogu nie ogranicza praw oraz nie działa na niekorzyść potencjalnych Wykonawców w Postępowaniu.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Ogłoszenie i prowadzenie Dialogu nie zobowiązuje Zamawiającego do przeprowadzenia Postępowania ani do udzielenia Zamówienia.</w:t>
      </w:r>
    </w:p>
    <w:p w:rsidR="00F73682" w:rsidRDefault="00F73682" w:rsidP="00A04B52">
      <w:pPr>
        <w:pStyle w:val="Bezodstpw"/>
        <w:numPr>
          <w:ilvl w:val="0"/>
          <w:numId w:val="3"/>
        </w:numPr>
        <w:jc w:val="both"/>
      </w:pPr>
      <w:r>
        <w:t>Informacja o zastosowaniu Dialogu jest publikowana w każdym ogłoszeniu o Zamówieniu, którego dotyczył dany Dialog.</w:t>
      </w:r>
    </w:p>
    <w:p w:rsidR="00F73682" w:rsidRDefault="00F73682" w:rsidP="00A04B52">
      <w:pPr>
        <w:pStyle w:val="Bezodstpw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§5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Organizacja Dialogu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Zamawiający zaprosi do Dialogu Uczestników, którzy złożą prawidłowo sporządzone, w języku polskim zgłoszenie do udziału w Dialogu oraz ewentualnie dodatkowe oświadczenia, stanowiska lub dokumenty, których Zamawiający zażąda w Ogłoszeniu, w terminie i w trybie w nim wskazanym, który nie może być krótszy niż 7 dni od publikacji Ogłoszenia.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Zamawiający w Ogłoszeniu może określić wzór zgłoszenia do udziału w Dialogu.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Uczestnicy zaproszeni do udziału w Dialogu zostaną poinformowani o tym fakcie przez Zamawiającego, w sposób określony w treści niniejszego Regulaminu.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Zamawiający nie jest zobowiązany do prowadzenia Dialogu w określonej formie z wszystkimi Uczestnikami oraz może decydować o różnych formach Dialogu z różnymi Uczestnikami, w zależności od merytorycznej treści stanowisk przedstawionych przez Uczestników w związku z Dialogiem, z poszanowaniem zasad przejrzystości, uczciwej konkurencji i równego traktowania Uczestników.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Zamawiający komunikuje się z Uczestnikami za pomocą korespondencji wysłanej na podany przez Uczestnika adres do korespondencji, faks lub adres poczty elektronicznej. Potwierdzeniem doręczenia korespondencji wysłanej w drodze:</w:t>
      </w:r>
    </w:p>
    <w:p w:rsidR="00F73682" w:rsidRDefault="00F73682" w:rsidP="00A04B52">
      <w:pPr>
        <w:pStyle w:val="Bezodstpw"/>
        <w:numPr>
          <w:ilvl w:val="0"/>
          <w:numId w:val="11"/>
        </w:numPr>
        <w:jc w:val="both"/>
      </w:pPr>
      <w:r>
        <w:t>pisemnej (za pośrednictwem operatora pocztowego) - jest potwierdzenie doręczenia korespondencji adresatowi;</w:t>
      </w:r>
    </w:p>
    <w:p w:rsidR="00F73682" w:rsidRDefault="00F73682" w:rsidP="00A04B52">
      <w:pPr>
        <w:pStyle w:val="Bezodstpw"/>
        <w:numPr>
          <w:ilvl w:val="0"/>
          <w:numId w:val="11"/>
        </w:numPr>
        <w:jc w:val="both"/>
      </w:pPr>
      <w:r>
        <w:t>faksu – jest raport z jego transmisji;</w:t>
      </w:r>
    </w:p>
    <w:p w:rsidR="00F73682" w:rsidRDefault="00F73682" w:rsidP="00A04B52">
      <w:pPr>
        <w:pStyle w:val="Bezodstpw"/>
        <w:numPr>
          <w:ilvl w:val="0"/>
          <w:numId w:val="11"/>
        </w:numPr>
        <w:jc w:val="both"/>
      </w:pPr>
      <w:r>
        <w:t>elektronicznej – jest data wskazana w elektronicznym potwierdzeniu odbioru korespondencji, a przy braku takiego potwierdzenia - przyjmuje się, że skutek doręczenia nastąpił z upływem 3 dni od daty umieszczenia korespondencji w systemie teleinformatycznym Uczestnika.</w:t>
      </w:r>
    </w:p>
    <w:p w:rsidR="00F73682" w:rsidRDefault="00F73682" w:rsidP="00A04B52">
      <w:pPr>
        <w:pStyle w:val="Bezodstpw"/>
        <w:numPr>
          <w:ilvl w:val="0"/>
          <w:numId w:val="9"/>
        </w:numPr>
        <w:jc w:val="both"/>
      </w:pPr>
      <w:r>
        <w:t>W uzasadnionych sytuacjach, Ogłoszenie może przewidywać dodatkowe warunki, od których uzależnione jest dopuszczenie do Dialogu. Warunki te nie mogą naruszać zasad przejrzystości, uczciwej konkurencji i równego traktowania Uczestników.</w:t>
      </w:r>
    </w:p>
    <w:p w:rsidR="00A04B52" w:rsidRDefault="00A04B52" w:rsidP="00A04B52">
      <w:pPr>
        <w:pStyle w:val="Bezodstpw"/>
        <w:jc w:val="both"/>
      </w:pP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lastRenderedPageBreak/>
        <w:t>§6</w:t>
      </w:r>
    </w:p>
    <w:p w:rsidR="00F73682" w:rsidRPr="00A04B52" w:rsidRDefault="00F73682" w:rsidP="00A04B52">
      <w:pPr>
        <w:pStyle w:val="Bezodstpw"/>
        <w:jc w:val="center"/>
        <w:rPr>
          <w:b/>
        </w:rPr>
      </w:pPr>
      <w:r w:rsidRPr="00A04B52">
        <w:rPr>
          <w:b/>
        </w:rPr>
        <w:t>Czynności w ramach Dialogu</w:t>
      </w:r>
    </w:p>
    <w:p w:rsidR="00A04B52" w:rsidRDefault="00F73682" w:rsidP="00A04B52">
      <w:pPr>
        <w:pStyle w:val="Bezodstpw"/>
        <w:numPr>
          <w:ilvl w:val="0"/>
          <w:numId w:val="12"/>
        </w:numPr>
        <w:jc w:val="both"/>
      </w:pPr>
      <w:r>
        <w:t>W celu przeprowadzenia Dialogu Zamawiający może powołać Komisję.</w:t>
      </w:r>
    </w:p>
    <w:p w:rsidR="00A04B52" w:rsidRDefault="00F73682" w:rsidP="00A04B52">
      <w:pPr>
        <w:pStyle w:val="Bezodstpw"/>
        <w:numPr>
          <w:ilvl w:val="0"/>
          <w:numId w:val="12"/>
        </w:numPr>
        <w:jc w:val="both"/>
      </w:pPr>
      <w:r>
        <w:t>Dialog jest prowadzony w języku polskim i ma charakter jawny, z zastrzeżeniem ust.10.</w:t>
      </w:r>
    </w:p>
    <w:p w:rsidR="00A04B52" w:rsidRDefault="00F73682" w:rsidP="00A04B52">
      <w:pPr>
        <w:pStyle w:val="Bezodstpw"/>
        <w:numPr>
          <w:ilvl w:val="0"/>
          <w:numId w:val="12"/>
        </w:numPr>
        <w:jc w:val="both"/>
      </w:pPr>
      <w:r>
        <w:t>Dialog może być prowadzony w dowolnej wybranej przez Zamawiającego formie, nienaruszającej zasad przejrzystości, uczciwej konkurencji i równego traktowania Uczestników. O formie Dialogu decyduje Zamawiający w Ogłoszeniu lub w zaproszeniu do Dialogu kierowanym do Uczestników.</w:t>
      </w:r>
    </w:p>
    <w:p w:rsidR="00F12383" w:rsidRDefault="00F73682" w:rsidP="00A04B52">
      <w:pPr>
        <w:pStyle w:val="Bezodstpw"/>
        <w:numPr>
          <w:ilvl w:val="0"/>
          <w:numId w:val="12"/>
        </w:numPr>
        <w:jc w:val="both"/>
      </w:pPr>
      <w:r>
        <w:t>Dialog może przybrać w szczególności formę:</w:t>
      </w:r>
    </w:p>
    <w:p w:rsidR="00A04B52" w:rsidRDefault="00A04B52" w:rsidP="00A04B52">
      <w:pPr>
        <w:pStyle w:val="Bezodstpw"/>
        <w:numPr>
          <w:ilvl w:val="0"/>
          <w:numId w:val="16"/>
        </w:numPr>
        <w:jc w:val="both"/>
      </w:pPr>
      <w:r>
        <w:t>wymiany korespondencji w postaci pisemnej lub elektronicznej;</w:t>
      </w:r>
    </w:p>
    <w:p w:rsidR="00A04B52" w:rsidRDefault="00A04B52" w:rsidP="00A04B52">
      <w:pPr>
        <w:pStyle w:val="Bezodstpw"/>
        <w:numPr>
          <w:ilvl w:val="0"/>
          <w:numId w:val="16"/>
        </w:numPr>
        <w:jc w:val="both"/>
      </w:pPr>
      <w:r>
        <w:t>spotkania indywidualnego z Uczestnikami;</w:t>
      </w:r>
    </w:p>
    <w:p w:rsidR="00A04B52" w:rsidRDefault="00A04B52" w:rsidP="00A04B52">
      <w:pPr>
        <w:pStyle w:val="Bezodstpw"/>
        <w:numPr>
          <w:ilvl w:val="0"/>
          <w:numId w:val="16"/>
        </w:numPr>
        <w:jc w:val="both"/>
      </w:pPr>
      <w:r>
        <w:t>spotkania grupowego z Uczestnikami,</w:t>
      </w:r>
      <w:r w:rsidR="006231B0">
        <w:t xml:space="preserve"> </w:t>
      </w:r>
      <w:r>
        <w:t>na określony przez Zamawiającego temat oraz w określonych przez Zamawiającego trybie i terminach.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Zamawiający może również zadecydować o prowadzeniu Dialogu z wykorzystaniem wybranych lub wszystkich ww. form komunikacji.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Zamawiający może w każdej chwili zrezygnować z prowadzenia Dialogu z wybranym Uczestnikiem, jeżeli uzna, iż przekazywane przez niego informacje nie są przydatne do osiągnięcia celu Dialogu.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W trakcie Dialogu Zamawiający może korzystać z pomocy biegłych i doradców, dysponujących wiedzą specjalistyczną, niezbędną do przeprowadzenia dialogu. Osoby te są zobowiązane do zachowania poufności na zasadach określonych w ust. 10.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Zamawiający może zdecydować o przedłużeniu czasu prowadzenia Dialogu ponad czas przewidziany w Ogłoszeniu.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Koszty związane z uczestnictwem w Dialogu ponoszą Uczestnicy. Koszty uczestnictwa w Dialogu nie podlegają zwrotowi przez Zamawiającego, nawet wówczas, gdy pomimo przeprowadzonego Dialogu nie zostanie wszczęte Postępowanie ani udzielone jakiekolwiek Zamówienie. Uczestnicy nie otrzymują wynagrodzenia od Zamawiającego z tytułu uczestnictwa w Dialogu.</w:t>
      </w:r>
    </w:p>
    <w:p w:rsidR="00A04B52" w:rsidRDefault="00A04B52" w:rsidP="00A04B52">
      <w:pPr>
        <w:pStyle w:val="Bezodstpw"/>
        <w:numPr>
          <w:ilvl w:val="0"/>
          <w:numId w:val="12"/>
        </w:numPr>
        <w:jc w:val="both"/>
      </w:pPr>
      <w:r>
        <w:t>Zamawiający nie ujawni w toku Dialogu ani po jego zakończeniu informacji stanowiących tajemnicę przedsiębiorstwa w rozumieniu art. 11 ust. 4 ustawy z dnia 16 kwietnia 1993 r. o zwalczaniu nieuczciwej konkurencji (tj. Dz. U. 2003 Nr 153, poz. 1503 ze zm.), jeżeli Uczestnik, nie później niż wraz z przekazaniem informacji Zamawiającemu, zastrzegł, że przekazywane informacje nie mogą być udostępniane innym podmiotom.</w:t>
      </w:r>
    </w:p>
    <w:p w:rsidR="00A04B52" w:rsidRDefault="00A04B52" w:rsidP="00A04B52">
      <w:pPr>
        <w:pStyle w:val="Bezodstpw"/>
        <w:jc w:val="both"/>
      </w:pPr>
    </w:p>
    <w:p w:rsidR="00A04B52" w:rsidRPr="00A04B52" w:rsidRDefault="00A04B52" w:rsidP="00A04B52">
      <w:pPr>
        <w:pStyle w:val="Bezodstpw"/>
        <w:jc w:val="center"/>
        <w:rPr>
          <w:b/>
        </w:rPr>
      </w:pPr>
      <w:r w:rsidRPr="00A04B52">
        <w:rPr>
          <w:b/>
        </w:rPr>
        <w:t>§7</w:t>
      </w:r>
    </w:p>
    <w:p w:rsidR="00A04B52" w:rsidRPr="00A04B52" w:rsidRDefault="00A04B52" w:rsidP="00A04B52">
      <w:pPr>
        <w:pStyle w:val="Bezodstpw"/>
        <w:jc w:val="center"/>
        <w:rPr>
          <w:b/>
        </w:rPr>
      </w:pPr>
      <w:r w:rsidRPr="00A04B52">
        <w:rPr>
          <w:b/>
        </w:rPr>
        <w:t>Zakończenie Dialogu</w:t>
      </w:r>
    </w:p>
    <w:p w:rsidR="00A04B52" w:rsidRDefault="00A04B52" w:rsidP="00A04B52">
      <w:pPr>
        <w:pStyle w:val="Bezodstpw"/>
        <w:numPr>
          <w:ilvl w:val="0"/>
          <w:numId w:val="14"/>
        </w:numPr>
        <w:jc w:val="both"/>
      </w:pPr>
      <w:r>
        <w:t>Zamawiający decyduje o zakończeniu Dialogu, przy czym nie jest zobowiązany do podawania uzasadnienia swojej decyzji.</w:t>
      </w:r>
    </w:p>
    <w:p w:rsidR="00A04B52" w:rsidRDefault="00A04B52" w:rsidP="00A04B52">
      <w:pPr>
        <w:pStyle w:val="Bezodstpw"/>
        <w:numPr>
          <w:ilvl w:val="0"/>
          <w:numId w:val="14"/>
        </w:numPr>
        <w:jc w:val="both"/>
      </w:pPr>
      <w:r>
        <w:t>O zakończeniu Dialogu Zamawiający niezwłocznie poinformuje umieszczając informację na swojej stronie internetowej, a w przypadku zakończenia Dialogu po zaproszeniu wybranych Uczestników do udziału w Dialogu również poprzez przekazanie informacji Uczestnikom.</w:t>
      </w:r>
    </w:p>
    <w:p w:rsidR="00A04B52" w:rsidRDefault="00A04B52" w:rsidP="00A04B52">
      <w:pPr>
        <w:pStyle w:val="Bezodstpw"/>
        <w:numPr>
          <w:ilvl w:val="0"/>
          <w:numId w:val="14"/>
        </w:numPr>
        <w:jc w:val="both"/>
      </w:pPr>
      <w:r>
        <w:t>Z przeprowadzenia Dialogu Zamawiający sporządza protokół, zawierający co najmniej:</w:t>
      </w:r>
    </w:p>
    <w:p w:rsidR="00A04B52" w:rsidRDefault="00A04B52" w:rsidP="00A04B52">
      <w:pPr>
        <w:pStyle w:val="Bezodstpw"/>
        <w:numPr>
          <w:ilvl w:val="0"/>
          <w:numId w:val="17"/>
        </w:numPr>
        <w:jc w:val="both"/>
      </w:pPr>
      <w:r>
        <w:t>informację o przeprowadzeniu Dialogu;.</w:t>
      </w:r>
    </w:p>
    <w:p w:rsidR="00A04B52" w:rsidRDefault="00A04B52" w:rsidP="00A04B52">
      <w:pPr>
        <w:pStyle w:val="Bezodstpw"/>
        <w:numPr>
          <w:ilvl w:val="0"/>
          <w:numId w:val="17"/>
        </w:numPr>
        <w:jc w:val="both"/>
      </w:pPr>
      <w:r>
        <w:t>podmioty, które uczestniczyły w Dialogu;</w:t>
      </w:r>
    </w:p>
    <w:p w:rsidR="00A04B52" w:rsidRDefault="00A04B52" w:rsidP="00A04B52">
      <w:pPr>
        <w:pStyle w:val="Bezodstpw"/>
        <w:numPr>
          <w:ilvl w:val="0"/>
          <w:numId w:val="17"/>
        </w:numPr>
        <w:jc w:val="both"/>
      </w:pPr>
      <w:r>
        <w:t>informację o potencjalnym wpływie Dialogu na opis przedmiotu Zamówienia, specyfikację istotnych warunków Zamówienia lub warunki umowy.</w:t>
      </w:r>
    </w:p>
    <w:p w:rsidR="00A04B52" w:rsidRDefault="00A04B52" w:rsidP="00A04B52">
      <w:pPr>
        <w:pStyle w:val="Bezodstpw"/>
        <w:numPr>
          <w:ilvl w:val="0"/>
          <w:numId w:val="14"/>
        </w:numPr>
        <w:jc w:val="both"/>
      </w:pPr>
      <w:r>
        <w:t>Protokół wraz z załącznikami jest jawny, z zastrzeżeniem §6 ust. 10.</w:t>
      </w:r>
    </w:p>
    <w:p w:rsidR="00A04B52" w:rsidRDefault="00A04B52" w:rsidP="00A04B52">
      <w:pPr>
        <w:pStyle w:val="Bezodstpw"/>
        <w:numPr>
          <w:ilvl w:val="0"/>
          <w:numId w:val="14"/>
        </w:numPr>
        <w:jc w:val="both"/>
      </w:pPr>
      <w:r>
        <w:t>Korespondencja, protokoły, pisma, opracowania, opinie i wszelkie inne dokumenty związane z Dialogiem pozostają w dyspozycji Zamawiającego i nie podlegają zwrotowi po zakończeniu Dialogu. Zamawiający może zwrócić Uczestnikowi, na jego żądanie, próbki, sprzęt lub inne materiały przekazane w ramach Dialogu.</w:t>
      </w:r>
    </w:p>
    <w:p w:rsidR="00A04B52" w:rsidRPr="00A04B52" w:rsidRDefault="00A04B52" w:rsidP="00A04B52">
      <w:pPr>
        <w:pStyle w:val="Bezodstpw"/>
        <w:jc w:val="center"/>
        <w:rPr>
          <w:b/>
        </w:rPr>
      </w:pPr>
      <w:r w:rsidRPr="00A04B52">
        <w:rPr>
          <w:b/>
        </w:rPr>
        <w:t>§8</w:t>
      </w:r>
    </w:p>
    <w:p w:rsidR="00A04B52" w:rsidRPr="00A04B52" w:rsidRDefault="00A04B52" w:rsidP="00A04B52">
      <w:pPr>
        <w:pStyle w:val="Bezodstpw"/>
        <w:jc w:val="center"/>
        <w:rPr>
          <w:b/>
        </w:rPr>
      </w:pPr>
      <w:r w:rsidRPr="00A04B52">
        <w:rPr>
          <w:b/>
        </w:rPr>
        <w:lastRenderedPageBreak/>
        <w:t>Brak środków odwoławczych</w:t>
      </w:r>
    </w:p>
    <w:p w:rsidR="00A04B52" w:rsidRDefault="00A04B52" w:rsidP="00A04B52">
      <w:pPr>
        <w:pStyle w:val="Bezodstpw"/>
        <w:jc w:val="both"/>
      </w:pPr>
      <w:r>
        <w:t>W toku Dialogu Zamawiający nie podejmuje jakichkolwiek czynności w rozumieniu art. 180 ust. 1 PZP. Uczestnikom ani innym podmiotom nie przysługują środki odwoławcze określone w PZP.</w:t>
      </w:r>
    </w:p>
    <w:p w:rsidR="00C74232" w:rsidRDefault="00C74232" w:rsidP="00C74232">
      <w:pPr>
        <w:pStyle w:val="Bezodstpw"/>
        <w:jc w:val="center"/>
        <w:rPr>
          <w:b/>
        </w:rPr>
      </w:pPr>
    </w:p>
    <w:p w:rsidR="00A04B52" w:rsidRPr="00C74232" w:rsidRDefault="00A04B52" w:rsidP="00C74232">
      <w:pPr>
        <w:pStyle w:val="Bezodstpw"/>
        <w:jc w:val="center"/>
        <w:rPr>
          <w:b/>
        </w:rPr>
      </w:pPr>
      <w:r w:rsidRPr="00C74232">
        <w:rPr>
          <w:b/>
        </w:rPr>
        <w:t>§9</w:t>
      </w:r>
    </w:p>
    <w:p w:rsidR="00A04B52" w:rsidRPr="00C74232" w:rsidRDefault="00A04B52" w:rsidP="00C74232">
      <w:pPr>
        <w:pStyle w:val="Bezodstpw"/>
        <w:jc w:val="center"/>
        <w:rPr>
          <w:b/>
        </w:rPr>
      </w:pPr>
      <w:r w:rsidRPr="00C74232">
        <w:rPr>
          <w:b/>
        </w:rPr>
        <w:t>Wejście w życie Regulaminu</w:t>
      </w:r>
    </w:p>
    <w:p w:rsidR="00A04B52" w:rsidRPr="00F73682" w:rsidRDefault="00A04B52" w:rsidP="00A04B52">
      <w:pPr>
        <w:pStyle w:val="Bezodstpw"/>
        <w:jc w:val="both"/>
      </w:pPr>
      <w:r>
        <w:t>Regulamin wchodzi w życie z chwilą publikacji na stronie internetowej Zamawiającego.</w:t>
      </w:r>
    </w:p>
    <w:sectPr w:rsidR="00A04B52" w:rsidRPr="00F73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5B02"/>
    <w:multiLevelType w:val="hybridMultilevel"/>
    <w:tmpl w:val="35EC1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A24C5"/>
    <w:multiLevelType w:val="hybridMultilevel"/>
    <w:tmpl w:val="9AEA6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0554D"/>
    <w:multiLevelType w:val="hybridMultilevel"/>
    <w:tmpl w:val="0688F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26416"/>
    <w:multiLevelType w:val="hybridMultilevel"/>
    <w:tmpl w:val="DAB6FCB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560C2A"/>
    <w:multiLevelType w:val="hybridMultilevel"/>
    <w:tmpl w:val="D6CA8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052F3"/>
    <w:multiLevelType w:val="hybridMultilevel"/>
    <w:tmpl w:val="3AFAD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C07C94"/>
    <w:multiLevelType w:val="hybridMultilevel"/>
    <w:tmpl w:val="FB78F36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1C3DEA"/>
    <w:multiLevelType w:val="hybridMultilevel"/>
    <w:tmpl w:val="FD5679F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92A7235"/>
    <w:multiLevelType w:val="hybridMultilevel"/>
    <w:tmpl w:val="5D142E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9533BD9"/>
    <w:multiLevelType w:val="hybridMultilevel"/>
    <w:tmpl w:val="76EA59C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1934260"/>
    <w:multiLevelType w:val="hybridMultilevel"/>
    <w:tmpl w:val="38765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DC622A"/>
    <w:multiLevelType w:val="hybridMultilevel"/>
    <w:tmpl w:val="425C3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205A01"/>
    <w:multiLevelType w:val="hybridMultilevel"/>
    <w:tmpl w:val="2B90973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6185574"/>
    <w:multiLevelType w:val="hybridMultilevel"/>
    <w:tmpl w:val="31864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BE02A3"/>
    <w:multiLevelType w:val="hybridMultilevel"/>
    <w:tmpl w:val="576C4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C20D27"/>
    <w:multiLevelType w:val="hybridMultilevel"/>
    <w:tmpl w:val="E410E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3C0C63"/>
    <w:multiLevelType w:val="hybridMultilevel"/>
    <w:tmpl w:val="3A6CA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5"/>
  </w:num>
  <w:num w:numId="4">
    <w:abstractNumId w:val="4"/>
  </w:num>
  <w:num w:numId="5">
    <w:abstractNumId w:val="2"/>
  </w:num>
  <w:num w:numId="6">
    <w:abstractNumId w:val="8"/>
  </w:num>
  <w:num w:numId="7">
    <w:abstractNumId w:val="12"/>
  </w:num>
  <w:num w:numId="8">
    <w:abstractNumId w:val="6"/>
  </w:num>
  <w:num w:numId="9">
    <w:abstractNumId w:val="14"/>
  </w:num>
  <w:num w:numId="10">
    <w:abstractNumId w:val="11"/>
  </w:num>
  <w:num w:numId="11">
    <w:abstractNumId w:val="7"/>
  </w:num>
  <w:num w:numId="12">
    <w:abstractNumId w:val="5"/>
  </w:num>
  <w:num w:numId="13">
    <w:abstractNumId w:val="13"/>
  </w:num>
  <w:num w:numId="14">
    <w:abstractNumId w:val="16"/>
  </w:num>
  <w:num w:numId="15">
    <w:abstractNumId w:val="0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2"/>
    <w:rsid w:val="000D5C62"/>
    <w:rsid w:val="006231B0"/>
    <w:rsid w:val="00737C27"/>
    <w:rsid w:val="007943B6"/>
    <w:rsid w:val="007D4425"/>
    <w:rsid w:val="00A04B52"/>
    <w:rsid w:val="00A31276"/>
    <w:rsid w:val="00C74232"/>
    <w:rsid w:val="00CB6542"/>
    <w:rsid w:val="00F12383"/>
    <w:rsid w:val="00F7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736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736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1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0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3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DF14E-50AE-4DDA-B65D-292CFFFF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1337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Łata</dc:creator>
  <cp:lastModifiedBy>Marcin Iwanek</cp:lastModifiedBy>
  <cp:revision>8</cp:revision>
  <dcterms:created xsi:type="dcterms:W3CDTF">2017-08-23T08:31:00Z</dcterms:created>
  <dcterms:modified xsi:type="dcterms:W3CDTF">2017-08-24T07:41:00Z</dcterms:modified>
</cp:coreProperties>
</file>