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30AE75" w14:textId="77777777" w:rsidR="00B45A9F" w:rsidRDefault="00B45A9F">
      <w:bookmarkStart w:id="0" w:name="_GoBack"/>
      <w:bookmarkEnd w:id="0"/>
    </w:p>
    <w:p w14:paraId="34882279" w14:textId="1F7F5AFA" w:rsidR="00BA6DF4" w:rsidRPr="00BA6DF4" w:rsidRDefault="00BA6DF4" w:rsidP="00BA6DF4">
      <w:pPr>
        <w:spacing w:after="0"/>
        <w:jc w:val="right"/>
        <w:rPr>
          <w:rFonts w:eastAsia="Times New Roman" w:cstheme="minorHAnsi"/>
          <w:sz w:val="24"/>
          <w:szCs w:val="24"/>
          <w:lang w:eastAsia="pl-PL"/>
        </w:rPr>
      </w:pPr>
      <w:r w:rsidRPr="00BA6DF4">
        <w:rPr>
          <w:rFonts w:eastAsia="Times New Roman" w:cstheme="minorHAnsi"/>
          <w:sz w:val="24"/>
          <w:szCs w:val="24"/>
          <w:lang w:eastAsia="pl-PL"/>
        </w:rPr>
        <w:tab/>
      </w:r>
      <w:r w:rsidRPr="00BA6DF4">
        <w:rPr>
          <w:rFonts w:eastAsia="Times New Roman" w:cstheme="minorHAnsi"/>
          <w:sz w:val="24"/>
          <w:szCs w:val="24"/>
          <w:lang w:eastAsia="pl-PL"/>
        </w:rPr>
        <w:tab/>
      </w:r>
      <w:r w:rsidRPr="00BA6DF4">
        <w:rPr>
          <w:rFonts w:eastAsia="Times New Roman" w:cstheme="minorHAnsi"/>
          <w:sz w:val="24"/>
          <w:szCs w:val="24"/>
          <w:lang w:eastAsia="pl-PL"/>
        </w:rPr>
        <w:tab/>
      </w:r>
      <w:r w:rsidR="0086204B">
        <w:rPr>
          <w:rFonts w:eastAsia="Times New Roman" w:cstheme="minorHAnsi"/>
          <w:sz w:val="24"/>
          <w:szCs w:val="24"/>
          <w:lang w:eastAsia="pl-PL"/>
        </w:rPr>
        <w:tab/>
      </w:r>
      <w:r w:rsidR="0086204B">
        <w:rPr>
          <w:rFonts w:eastAsia="Times New Roman" w:cstheme="minorHAnsi"/>
          <w:sz w:val="24"/>
          <w:szCs w:val="24"/>
          <w:lang w:eastAsia="pl-PL"/>
        </w:rPr>
        <w:tab/>
        <w:t xml:space="preserve">Warszawa, dnia </w:t>
      </w:r>
      <w:r w:rsidR="00595A67">
        <w:rPr>
          <w:rFonts w:eastAsia="Times New Roman" w:cstheme="minorHAnsi"/>
          <w:sz w:val="24"/>
          <w:szCs w:val="24"/>
          <w:lang w:eastAsia="pl-PL"/>
        </w:rPr>
        <w:t>01.</w:t>
      </w:r>
      <w:r w:rsidRPr="00BA6DF4">
        <w:rPr>
          <w:rFonts w:eastAsia="Times New Roman" w:cstheme="minorHAnsi"/>
          <w:sz w:val="24"/>
          <w:szCs w:val="24"/>
          <w:lang w:eastAsia="pl-PL"/>
        </w:rPr>
        <w:t>12.2017 r.</w:t>
      </w:r>
    </w:p>
    <w:p w14:paraId="659F40E4" w14:textId="77777777" w:rsidR="00BA6DF4" w:rsidRPr="00BA6DF4" w:rsidRDefault="00BA6DF4" w:rsidP="00BA6DF4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BA6DF4">
        <w:rPr>
          <w:rFonts w:eastAsia="Times New Roman" w:cstheme="minorHAnsi"/>
          <w:sz w:val="24"/>
          <w:szCs w:val="24"/>
          <w:lang w:eastAsia="pl-PL"/>
        </w:rPr>
        <w:t>…………./</w:t>
      </w:r>
      <w:r w:rsidRPr="00BA6DF4">
        <w:rPr>
          <w:rFonts w:eastAsia="Times New Roman" w:cstheme="minorHAnsi"/>
          <w:sz w:val="24"/>
          <w:szCs w:val="24"/>
          <w:lang w:eastAsia="pl-PL"/>
        </w:rPr>
        <w:tab/>
        <w:t>/2017</w:t>
      </w:r>
      <w:r w:rsidRPr="00BA6DF4">
        <w:rPr>
          <w:rFonts w:eastAsia="Times New Roman" w:cstheme="minorHAnsi"/>
          <w:sz w:val="24"/>
          <w:szCs w:val="24"/>
          <w:lang w:eastAsia="pl-PL"/>
        </w:rPr>
        <w:tab/>
      </w:r>
      <w:r w:rsidRPr="00BA6DF4">
        <w:rPr>
          <w:rFonts w:eastAsia="Times New Roman" w:cstheme="minorHAnsi"/>
          <w:sz w:val="24"/>
          <w:szCs w:val="24"/>
          <w:lang w:eastAsia="pl-PL"/>
        </w:rPr>
        <w:tab/>
      </w:r>
      <w:r w:rsidRPr="00BA6DF4">
        <w:rPr>
          <w:rFonts w:eastAsia="Times New Roman" w:cstheme="minorHAnsi"/>
          <w:sz w:val="24"/>
          <w:szCs w:val="24"/>
          <w:lang w:eastAsia="pl-PL"/>
        </w:rPr>
        <w:tab/>
      </w:r>
      <w:r w:rsidRPr="00BA6DF4">
        <w:rPr>
          <w:rFonts w:eastAsia="Times New Roman" w:cstheme="minorHAnsi"/>
          <w:sz w:val="24"/>
          <w:szCs w:val="24"/>
          <w:lang w:eastAsia="pl-PL"/>
        </w:rPr>
        <w:tab/>
      </w:r>
    </w:p>
    <w:p w14:paraId="298948DD" w14:textId="77777777" w:rsidR="00BA6DF4" w:rsidRPr="00BA6DF4" w:rsidRDefault="00BA6DF4" w:rsidP="00BA6DF4">
      <w:pPr>
        <w:spacing w:after="0"/>
        <w:ind w:left="567" w:hanging="567"/>
        <w:jc w:val="both"/>
        <w:rPr>
          <w:rFonts w:eastAsia="Times New Roman" w:cstheme="minorHAnsi"/>
          <w:iCs/>
          <w:color w:val="000000"/>
          <w:sz w:val="24"/>
          <w:szCs w:val="24"/>
          <w:lang w:eastAsia="pl-PL"/>
        </w:rPr>
      </w:pPr>
      <w:r w:rsidRPr="00BA6DF4">
        <w:rPr>
          <w:rFonts w:eastAsia="Times New Roman" w:cstheme="minorHAnsi"/>
          <w:iCs/>
          <w:color w:val="000000"/>
          <w:sz w:val="24"/>
          <w:szCs w:val="24"/>
          <w:lang w:eastAsia="pl-PL"/>
        </w:rPr>
        <w:tab/>
      </w:r>
      <w:r w:rsidRPr="00BA6DF4">
        <w:rPr>
          <w:rFonts w:eastAsia="Times New Roman" w:cstheme="minorHAnsi"/>
          <w:iCs/>
          <w:color w:val="000000"/>
          <w:sz w:val="24"/>
          <w:szCs w:val="24"/>
          <w:lang w:eastAsia="pl-PL"/>
        </w:rPr>
        <w:tab/>
      </w:r>
      <w:r w:rsidRPr="00BA6DF4">
        <w:rPr>
          <w:rFonts w:eastAsia="Times New Roman" w:cstheme="minorHAnsi"/>
          <w:iCs/>
          <w:color w:val="000000"/>
          <w:sz w:val="24"/>
          <w:szCs w:val="24"/>
          <w:lang w:eastAsia="pl-PL"/>
        </w:rPr>
        <w:tab/>
      </w:r>
      <w:r w:rsidRPr="00BA6DF4">
        <w:rPr>
          <w:rFonts w:eastAsia="Times New Roman" w:cstheme="minorHAnsi"/>
          <w:iCs/>
          <w:color w:val="000000"/>
          <w:sz w:val="24"/>
          <w:szCs w:val="24"/>
          <w:lang w:eastAsia="pl-PL"/>
        </w:rPr>
        <w:tab/>
      </w:r>
      <w:r w:rsidRPr="00BA6DF4">
        <w:rPr>
          <w:rFonts w:eastAsia="Times New Roman" w:cstheme="minorHAnsi"/>
          <w:iCs/>
          <w:color w:val="000000"/>
          <w:sz w:val="24"/>
          <w:szCs w:val="24"/>
          <w:lang w:eastAsia="pl-PL"/>
        </w:rPr>
        <w:tab/>
      </w:r>
      <w:r w:rsidRPr="00BA6DF4">
        <w:rPr>
          <w:rFonts w:eastAsia="Times New Roman" w:cstheme="minorHAnsi"/>
          <w:iCs/>
          <w:color w:val="000000"/>
          <w:sz w:val="24"/>
          <w:szCs w:val="24"/>
          <w:lang w:eastAsia="pl-PL"/>
        </w:rPr>
        <w:tab/>
      </w:r>
      <w:r w:rsidRPr="00BA6DF4">
        <w:rPr>
          <w:rFonts w:eastAsia="Times New Roman" w:cstheme="minorHAnsi"/>
          <w:iCs/>
          <w:color w:val="000000"/>
          <w:sz w:val="24"/>
          <w:szCs w:val="24"/>
          <w:lang w:eastAsia="pl-PL"/>
        </w:rPr>
        <w:tab/>
      </w:r>
      <w:r w:rsidRPr="00BA6DF4">
        <w:rPr>
          <w:rFonts w:eastAsia="Times New Roman" w:cstheme="minorHAnsi"/>
          <w:iCs/>
          <w:color w:val="000000"/>
          <w:sz w:val="24"/>
          <w:szCs w:val="24"/>
          <w:lang w:eastAsia="pl-PL"/>
        </w:rPr>
        <w:tab/>
      </w:r>
    </w:p>
    <w:p w14:paraId="12BD1E8E" w14:textId="77777777" w:rsidR="00BA6DF4" w:rsidRPr="00BA6DF4" w:rsidRDefault="00BA6DF4" w:rsidP="00BA6DF4">
      <w:pPr>
        <w:spacing w:after="0"/>
        <w:ind w:left="567" w:hanging="567"/>
        <w:jc w:val="both"/>
        <w:rPr>
          <w:rFonts w:eastAsia="Times New Roman" w:cstheme="minorHAnsi"/>
          <w:b/>
          <w:iCs/>
          <w:color w:val="000000"/>
          <w:sz w:val="24"/>
          <w:szCs w:val="24"/>
          <w:lang w:eastAsia="pl-PL"/>
        </w:rPr>
      </w:pPr>
      <w:r w:rsidRPr="00BA6DF4">
        <w:rPr>
          <w:rFonts w:eastAsia="Times New Roman" w:cstheme="minorHAnsi"/>
          <w:iCs/>
          <w:color w:val="000000"/>
          <w:sz w:val="24"/>
          <w:szCs w:val="24"/>
          <w:lang w:eastAsia="pl-PL"/>
        </w:rPr>
        <w:tab/>
      </w:r>
      <w:r w:rsidRPr="00BA6DF4">
        <w:rPr>
          <w:rFonts w:eastAsia="Times New Roman" w:cstheme="minorHAnsi"/>
          <w:iCs/>
          <w:color w:val="000000"/>
          <w:sz w:val="24"/>
          <w:szCs w:val="24"/>
          <w:lang w:eastAsia="pl-PL"/>
        </w:rPr>
        <w:tab/>
      </w:r>
      <w:r w:rsidRPr="00BA6DF4">
        <w:rPr>
          <w:rFonts w:eastAsia="Times New Roman" w:cstheme="minorHAnsi"/>
          <w:iCs/>
          <w:color w:val="000000"/>
          <w:sz w:val="24"/>
          <w:szCs w:val="24"/>
          <w:lang w:eastAsia="pl-PL"/>
        </w:rPr>
        <w:tab/>
      </w:r>
      <w:r w:rsidRPr="00BA6DF4">
        <w:rPr>
          <w:rFonts w:eastAsia="Times New Roman" w:cstheme="minorHAnsi"/>
          <w:iCs/>
          <w:color w:val="000000"/>
          <w:sz w:val="24"/>
          <w:szCs w:val="24"/>
          <w:lang w:eastAsia="pl-PL"/>
        </w:rPr>
        <w:tab/>
      </w:r>
      <w:r w:rsidRPr="00BA6DF4">
        <w:rPr>
          <w:rFonts w:eastAsia="Times New Roman" w:cstheme="minorHAnsi"/>
          <w:iCs/>
          <w:color w:val="000000"/>
          <w:sz w:val="24"/>
          <w:szCs w:val="24"/>
          <w:lang w:eastAsia="pl-PL"/>
        </w:rPr>
        <w:tab/>
      </w:r>
      <w:r w:rsidRPr="00BA6DF4">
        <w:rPr>
          <w:rFonts w:eastAsia="Times New Roman" w:cstheme="minorHAnsi"/>
          <w:iCs/>
          <w:color w:val="000000"/>
          <w:sz w:val="24"/>
          <w:szCs w:val="24"/>
          <w:lang w:eastAsia="pl-PL"/>
        </w:rPr>
        <w:tab/>
      </w:r>
      <w:r w:rsidRPr="00BA6DF4">
        <w:rPr>
          <w:rFonts w:eastAsia="Times New Roman" w:cstheme="minorHAnsi"/>
          <w:iCs/>
          <w:color w:val="000000"/>
          <w:sz w:val="24"/>
          <w:szCs w:val="24"/>
          <w:lang w:eastAsia="pl-PL"/>
        </w:rPr>
        <w:tab/>
      </w:r>
      <w:r w:rsidRPr="00BA6DF4">
        <w:rPr>
          <w:rFonts w:eastAsia="Times New Roman" w:cstheme="minorHAnsi"/>
          <w:iCs/>
          <w:color w:val="000000"/>
          <w:sz w:val="24"/>
          <w:szCs w:val="24"/>
          <w:lang w:eastAsia="pl-PL"/>
        </w:rPr>
        <w:tab/>
      </w:r>
      <w:r w:rsidRPr="00BA6DF4">
        <w:rPr>
          <w:rFonts w:eastAsia="Times New Roman" w:cstheme="minorHAnsi"/>
          <w:iCs/>
          <w:color w:val="000000"/>
          <w:sz w:val="24"/>
          <w:szCs w:val="24"/>
          <w:lang w:eastAsia="pl-PL"/>
        </w:rPr>
        <w:tab/>
      </w:r>
      <w:r w:rsidRPr="00BA6DF4">
        <w:rPr>
          <w:rFonts w:eastAsia="Times New Roman" w:cstheme="minorHAnsi"/>
          <w:iCs/>
          <w:color w:val="000000"/>
          <w:sz w:val="24"/>
          <w:szCs w:val="24"/>
          <w:lang w:eastAsia="pl-PL"/>
        </w:rPr>
        <w:tab/>
      </w:r>
    </w:p>
    <w:p w14:paraId="7C49E002" w14:textId="77777777" w:rsidR="00BA6DF4" w:rsidRPr="00BA6DF4" w:rsidRDefault="00BA6DF4" w:rsidP="00BA6DF4">
      <w:pPr>
        <w:spacing w:after="0"/>
        <w:ind w:left="567" w:hanging="567"/>
        <w:jc w:val="center"/>
        <w:rPr>
          <w:rFonts w:eastAsia="Times New Roman" w:cstheme="minorHAnsi"/>
          <w:b/>
          <w:iCs/>
          <w:color w:val="000000"/>
          <w:sz w:val="24"/>
          <w:szCs w:val="24"/>
          <w:lang w:eastAsia="pl-PL"/>
        </w:rPr>
      </w:pPr>
      <w:r w:rsidRPr="00BA6DF4">
        <w:rPr>
          <w:rFonts w:eastAsia="Times New Roman" w:cstheme="minorHAnsi"/>
          <w:b/>
          <w:iCs/>
          <w:color w:val="000000"/>
          <w:sz w:val="24"/>
          <w:szCs w:val="24"/>
          <w:lang w:eastAsia="pl-PL"/>
        </w:rPr>
        <w:t>ZAWIADOMIENIE O UNIEWAŻNIENIU</w:t>
      </w:r>
    </w:p>
    <w:p w14:paraId="3923B64C" w14:textId="77777777" w:rsidR="00BA6DF4" w:rsidRPr="00BA6DF4" w:rsidRDefault="00BA6DF4" w:rsidP="00BA6DF4">
      <w:pPr>
        <w:spacing w:after="0"/>
        <w:ind w:left="567" w:hanging="567"/>
        <w:jc w:val="center"/>
        <w:rPr>
          <w:rFonts w:eastAsia="Times New Roman" w:cstheme="minorHAnsi"/>
          <w:b/>
          <w:iCs/>
          <w:color w:val="000000"/>
          <w:sz w:val="24"/>
          <w:szCs w:val="24"/>
          <w:lang w:eastAsia="pl-PL"/>
        </w:rPr>
      </w:pPr>
    </w:p>
    <w:p w14:paraId="2A1547F8" w14:textId="36D9EE26" w:rsidR="00BA6DF4" w:rsidRPr="00BA6DF4" w:rsidRDefault="00BA6DF4" w:rsidP="00BA6DF4">
      <w:pPr>
        <w:spacing w:after="0"/>
        <w:ind w:left="567" w:hanging="567"/>
        <w:jc w:val="both"/>
        <w:rPr>
          <w:rFonts w:eastAsia="Times New Roman" w:cstheme="minorHAnsi"/>
          <w:iCs/>
          <w:color w:val="000000"/>
          <w:sz w:val="24"/>
          <w:szCs w:val="24"/>
          <w:lang w:eastAsia="pl-PL"/>
        </w:rPr>
      </w:pPr>
      <w:r w:rsidRPr="00BA6DF4">
        <w:rPr>
          <w:rFonts w:eastAsia="Times New Roman" w:cstheme="minorHAnsi"/>
          <w:iCs/>
          <w:color w:val="000000"/>
          <w:sz w:val="24"/>
          <w:szCs w:val="24"/>
          <w:lang w:eastAsia="pl-PL"/>
        </w:rPr>
        <w:t xml:space="preserve">Dot.: postępowania o udzielenie zamówienia publicznego na </w:t>
      </w:r>
      <w:r w:rsidRPr="00BA6DF4">
        <w:rPr>
          <w:rFonts w:ascii="Calibri" w:eastAsia="Times New Roman" w:hAnsi="Calibri" w:cs="Times New Roman"/>
          <w:i/>
          <w:sz w:val="24"/>
          <w:szCs w:val="24"/>
          <w:lang w:eastAsia="pl-PL"/>
        </w:rPr>
        <w:t xml:space="preserve">Świadczenie usługi wynajęcia </w:t>
      </w:r>
      <w:proofErr w:type="spellStart"/>
      <w:r w:rsidRPr="00BA6DF4">
        <w:rPr>
          <w:rFonts w:ascii="Calibri" w:eastAsia="Times New Roman" w:hAnsi="Calibri" w:cs="Times New Roman"/>
          <w:i/>
          <w:sz w:val="24"/>
          <w:szCs w:val="24"/>
          <w:lang w:eastAsia="pl-PL"/>
        </w:rPr>
        <w:t>sal</w:t>
      </w:r>
      <w:proofErr w:type="spellEnd"/>
      <w:r w:rsidRPr="00BA6DF4">
        <w:rPr>
          <w:rFonts w:ascii="Calibri" w:eastAsia="Times New Roman" w:hAnsi="Calibri" w:cs="Times New Roman"/>
          <w:i/>
          <w:sz w:val="24"/>
          <w:szCs w:val="24"/>
          <w:lang w:eastAsia="pl-PL"/>
        </w:rPr>
        <w:t xml:space="preserve"> konferencyjnych wraz z usługami cateringowymi i noclegami</w:t>
      </w:r>
      <w:r>
        <w:rPr>
          <w:rFonts w:ascii="Calibri" w:eastAsia="Times New Roman" w:hAnsi="Calibri" w:cs="Times New Roman"/>
          <w:i/>
          <w:sz w:val="24"/>
          <w:szCs w:val="24"/>
          <w:lang w:eastAsia="pl-PL"/>
        </w:rPr>
        <w:t>.</w:t>
      </w:r>
      <w:r w:rsidRPr="00BA6DF4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</w:p>
    <w:p w14:paraId="0D76BE14" w14:textId="77777777" w:rsidR="00BA6DF4" w:rsidRPr="00BA6DF4" w:rsidRDefault="00BA6DF4" w:rsidP="00BA6DF4">
      <w:pPr>
        <w:spacing w:after="0"/>
        <w:ind w:left="993" w:hanging="993"/>
        <w:jc w:val="both"/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</w:pPr>
    </w:p>
    <w:p w14:paraId="1F66B599" w14:textId="77777777" w:rsidR="00BA6DF4" w:rsidRPr="00BA6DF4" w:rsidRDefault="00BA6DF4" w:rsidP="00BA6DF4">
      <w:pPr>
        <w:spacing w:after="0"/>
        <w:ind w:firstLine="567"/>
        <w:jc w:val="both"/>
        <w:rPr>
          <w:rFonts w:eastAsia="Times New Roman" w:cstheme="minorHAnsi"/>
          <w:i/>
          <w:sz w:val="24"/>
          <w:szCs w:val="24"/>
          <w:lang w:eastAsia="pl-PL"/>
        </w:rPr>
      </w:pPr>
      <w:r w:rsidRPr="00BA6DF4">
        <w:rPr>
          <w:rFonts w:eastAsia="Times New Roman" w:cstheme="minorHAnsi"/>
          <w:sz w:val="24"/>
          <w:szCs w:val="24"/>
          <w:lang w:eastAsia="pl-PL"/>
        </w:rPr>
        <w:t>Zamawiający, Państwowy Fundusz Rehabilitacji Osób Niepełnosprawnych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BA6DF4">
        <w:rPr>
          <w:rFonts w:eastAsia="Times New Roman" w:cstheme="minorHAnsi"/>
          <w:sz w:val="24"/>
          <w:szCs w:val="24"/>
          <w:lang w:eastAsia="pl-PL"/>
        </w:rPr>
        <w:t>zawiadamia</w:t>
      </w:r>
      <w:r w:rsidRPr="00BA6DF4">
        <w:rPr>
          <w:rFonts w:eastAsia="TimesNewRoman,Bold" w:cstheme="minorHAnsi"/>
          <w:sz w:val="24"/>
          <w:szCs w:val="24"/>
          <w:lang w:eastAsia="pl-PL"/>
        </w:rPr>
        <w:t xml:space="preserve"> </w:t>
      </w:r>
      <w:r w:rsidRPr="00BA6DF4">
        <w:rPr>
          <w:rFonts w:eastAsia="TimesNewRoman,Bold" w:cstheme="minorHAnsi"/>
          <w:sz w:val="24"/>
          <w:szCs w:val="24"/>
          <w:lang w:eastAsia="pl-PL"/>
        </w:rPr>
        <w:br/>
      </w:r>
      <w:r w:rsidRPr="00BA6DF4">
        <w:rPr>
          <w:rFonts w:eastAsia="Times New Roman" w:cstheme="minorHAnsi"/>
          <w:sz w:val="24"/>
          <w:szCs w:val="24"/>
          <w:lang w:eastAsia="pl-PL"/>
        </w:rPr>
        <w:t xml:space="preserve">o </w:t>
      </w:r>
      <w:r>
        <w:rPr>
          <w:rFonts w:eastAsia="Times New Roman" w:cstheme="minorHAnsi"/>
          <w:sz w:val="24"/>
          <w:szCs w:val="24"/>
          <w:lang w:eastAsia="pl-PL"/>
        </w:rPr>
        <w:t>unieważnieniu</w:t>
      </w:r>
      <w:r w:rsidRPr="00BA6DF4">
        <w:rPr>
          <w:rFonts w:eastAsia="Times New Roman" w:cstheme="minorHAnsi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sz w:val="24"/>
          <w:szCs w:val="24"/>
          <w:lang w:eastAsia="pl-PL"/>
        </w:rPr>
        <w:t xml:space="preserve">postępowania na podstawie pkt 3.2. Rozdziału XV Zapytania ofertowego tj. </w:t>
      </w:r>
      <w:r w:rsidRPr="00BA6DF4">
        <w:rPr>
          <w:rFonts w:ascii="Calibri" w:eastAsia="Times New Roman" w:hAnsi="Calibri" w:cs="Times New Roman"/>
          <w:i/>
          <w:color w:val="000000"/>
          <w:sz w:val="24"/>
          <w:szCs w:val="24"/>
          <w:lang w:eastAsia="pl-PL"/>
        </w:rPr>
        <w:t>cena najkorzystniejszej oferty przewyższa kwotę, jaką Zamawiający zamierza przeznac</w:t>
      </w:r>
      <w:r>
        <w:rPr>
          <w:rFonts w:ascii="Calibri" w:eastAsia="Times New Roman" w:hAnsi="Calibri" w:cs="Times New Roman"/>
          <w:i/>
          <w:color w:val="000000"/>
          <w:sz w:val="24"/>
          <w:szCs w:val="24"/>
          <w:lang w:eastAsia="pl-PL"/>
        </w:rPr>
        <w:t>zyć na sfinansowanie zamówienia.</w:t>
      </w:r>
    </w:p>
    <w:p w14:paraId="42516821" w14:textId="77777777" w:rsidR="00BA6DF4" w:rsidRPr="00BA6DF4" w:rsidRDefault="00BA6DF4" w:rsidP="00BA6DF4">
      <w:pPr>
        <w:spacing w:after="0"/>
        <w:ind w:firstLine="567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481480A5" w14:textId="77777777" w:rsidR="00BA6DF4" w:rsidRPr="00BA6DF4" w:rsidRDefault="00BA6DF4" w:rsidP="00BA6DF4">
      <w:pPr>
        <w:spacing w:after="0"/>
        <w:ind w:firstLine="567"/>
        <w:jc w:val="both"/>
        <w:rPr>
          <w:rFonts w:eastAsia="Times New Roman" w:cstheme="minorHAnsi"/>
          <w:i/>
          <w:sz w:val="24"/>
          <w:szCs w:val="24"/>
          <w:lang w:eastAsia="pl-PL"/>
        </w:rPr>
      </w:pPr>
    </w:p>
    <w:p w14:paraId="7B61C78C" w14:textId="77777777" w:rsidR="00B45A9F" w:rsidRDefault="00B45A9F"/>
    <w:p w14:paraId="71314AC8" w14:textId="77777777" w:rsidR="00B45A9F" w:rsidRDefault="00B45A9F"/>
    <w:p w14:paraId="0B0EBD7D" w14:textId="77777777" w:rsidR="00B45A9F" w:rsidRDefault="00B45A9F"/>
    <w:p w14:paraId="4F882E5D" w14:textId="77777777" w:rsidR="00B45A9F" w:rsidRDefault="00B45A9F"/>
    <w:p w14:paraId="36678A57" w14:textId="77777777" w:rsidR="00B45A9F" w:rsidRDefault="00B45A9F"/>
    <w:p w14:paraId="3D32FC4E" w14:textId="77777777" w:rsidR="00B45A9F" w:rsidRDefault="00B45A9F"/>
    <w:p w14:paraId="680607DD" w14:textId="77777777" w:rsidR="00B45A9F" w:rsidRDefault="00B45A9F"/>
    <w:p w14:paraId="4A6886B8" w14:textId="77777777" w:rsidR="00B45A9F" w:rsidRDefault="00B45A9F"/>
    <w:sectPr w:rsidR="00B45A9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628689" w14:textId="77777777" w:rsidR="00684259" w:rsidRDefault="00684259" w:rsidP="00684259">
      <w:pPr>
        <w:spacing w:after="0" w:line="240" w:lineRule="auto"/>
      </w:pPr>
      <w:r>
        <w:separator/>
      </w:r>
    </w:p>
  </w:endnote>
  <w:endnote w:type="continuationSeparator" w:id="0">
    <w:p w14:paraId="20BD8A55" w14:textId="77777777" w:rsidR="00684259" w:rsidRDefault="00684259" w:rsidP="00684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NewRoman,Bold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B0A24D" w14:textId="77777777" w:rsidR="00684259" w:rsidRDefault="00684259">
    <w:pPr>
      <w:pStyle w:val="Stopka"/>
    </w:pPr>
    <w:r w:rsidRPr="004904F1">
      <w:rPr>
        <w:noProof/>
        <w:lang w:eastAsia="pl-PL"/>
      </w:rPr>
      <w:drawing>
        <wp:inline distT="0" distB="0" distL="0" distR="0" wp14:anchorId="188A9A75" wp14:editId="1854406A">
          <wp:extent cx="1226820" cy="685800"/>
          <wp:effectExtent l="0" t="0" r="0" b="0"/>
          <wp:docPr id="2" name="Obraz 2" descr="logo_FE_Polska_Cyfrowa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0" descr="logo_FE_Polska_Cyfrowa_rgb-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4904F1">
      <w:rPr>
        <w:noProof/>
        <w:lang w:eastAsia="pl-PL"/>
      </w:rPr>
      <w:drawing>
        <wp:inline distT="0" distB="0" distL="0" distR="0" wp14:anchorId="7337E80A" wp14:editId="42CDB70D">
          <wp:extent cx="1866900" cy="609600"/>
          <wp:effectExtent l="0" t="0" r="0" b="0"/>
          <wp:docPr id="3" name="Obraz 3" descr="UE_EFRR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UE_EFRR_rgb-3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87CBD9" w14:textId="77777777" w:rsidR="00684259" w:rsidRDefault="00684259" w:rsidP="00684259">
      <w:pPr>
        <w:spacing w:after="0" w:line="240" w:lineRule="auto"/>
      </w:pPr>
      <w:r>
        <w:separator/>
      </w:r>
    </w:p>
  </w:footnote>
  <w:footnote w:type="continuationSeparator" w:id="0">
    <w:p w14:paraId="4B17DBEA" w14:textId="77777777" w:rsidR="00684259" w:rsidRDefault="00684259" w:rsidP="00684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C1CFA8" w14:textId="77665629" w:rsidR="00684259" w:rsidRDefault="00684259" w:rsidP="00684259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en-US" w:eastAsia="pl-PL"/>
      </w:rPr>
    </w:pPr>
    <w:r w:rsidRPr="00684259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inline distT="0" distB="0" distL="0" distR="0" wp14:anchorId="6525E3B2" wp14:editId="799D09B7">
          <wp:extent cx="1706880" cy="906780"/>
          <wp:effectExtent l="0" t="0" r="762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9690" w:type="dxa"/>
      <w:tblInd w:w="-147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90"/>
    </w:tblGrid>
    <w:tr w:rsidR="00BA6DF4" w:rsidRPr="00495A98" w14:paraId="53BB5043" w14:textId="77777777" w:rsidTr="00F71973">
      <w:trPr>
        <w:trHeight w:val="100"/>
      </w:trPr>
      <w:tc>
        <w:tcPr>
          <w:tcW w:w="9690" w:type="dxa"/>
          <w:tcBorders>
            <w:top w:val="single" w:sz="18" w:space="0" w:color="auto"/>
          </w:tcBorders>
        </w:tcPr>
        <w:p w14:paraId="01F29E9B" w14:textId="77777777" w:rsidR="00BA6DF4" w:rsidRPr="00495A98" w:rsidRDefault="00BA6DF4" w:rsidP="00BA6DF4">
          <w:pPr>
            <w:spacing w:after="120"/>
            <w:rPr>
              <w:rFonts w:ascii="Calibri" w:hAnsi="Calibri"/>
              <w:lang w:val="en-US"/>
            </w:rPr>
          </w:pPr>
        </w:p>
      </w:tc>
    </w:tr>
  </w:tbl>
  <w:p w14:paraId="41483586" w14:textId="63CD4C96" w:rsidR="00684259" w:rsidRDefault="00684259" w:rsidP="00BA6DF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880FEF"/>
    <w:multiLevelType w:val="hybridMultilevel"/>
    <w:tmpl w:val="C9D8E2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DA7C17"/>
    <w:multiLevelType w:val="multilevel"/>
    <w:tmpl w:val="E59AD2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259"/>
    <w:rsid w:val="000D68F4"/>
    <w:rsid w:val="00595A67"/>
    <w:rsid w:val="00684259"/>
    <w:rsid w:val="006E0D9B"/>
    <w:rsid w:val="006E1480"/>
    <w:rsid w:val="0086204B"/>
    <w:rsid w:val="00B45A9F"/>
    <w:rsid w:val="00BA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2FBF6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425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42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4259"/>
  </w:style>
  <w:style w:type="paragraph" w:styleId="Stopka">
    <w:name w:val="footer"/>
    <w:basedOn w:val="Normalny"/>
    <w:link w:val="StopkaZnak"/>
    <w:uiPriority w:val="99"/>
    <w:unhideWhenUsed/>
    <w:rsid w:val="006842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4259"/>
  </w:style>
  <w:style w:type="character" w:styleId="Odwoaniedokomentarza">
    <w:name w:val="annotation reference"/>
    <w:basedOn w:val="Domylnaczcionkaakapitu"/>
    <w:uiPriority w:val="99"/>
    <w:semiHidden/>
    <w:unhideWhenUsed/>
    <w:rsid w:val="006842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42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425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42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425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42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425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45A9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45A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425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42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4259"/>
  </w:style>
  <w:style w:type="paragraph" w:styleId="Stopka">
    <w:name w:val="footer"/>
    <w:basedOn w:val="Normalny"/>
    <w:link w:val="StopkaZnak"/>
    <w:uiPriority w:val="99"/>
    <w:unhideWhenUsed/>
    <w:rsid w:val="006842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4259"/>
  </w:style>
  <w:style w:type="character" w:styleId="Odwoaniedokomentarza">
    <w:name w:val="annotation reference"/>
    <w:basedOn w:val="Domylnaczcionkaakapitu"/>
    <w:uiPriority w:val="99"/>
    <w:semiHidden/>
    <w:unhideWhenUsed/>
    <w:rsid w:val="006842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42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425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42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425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42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425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45A9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45A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Narodowe Centrum Badań i Rozwoju</Company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Bartold</dc:creator>
  <cp:lastModifiedBy>test</cp:lastModifiedBy>
  <cp:revision>2</cp:revision>
  <dcterms:created xsi:type="dcterms:W3CDTF">2017-12-04T12:01:00Z</dcterms:created>
  <dcterms:modified xsi:type="dcterms:W3CDTF">2017-12-04T12:01:00Z</dcterms:modified>
</cp:coreProperties>
</file>