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DAA2A" w14:textId="77777777" w:rsidR="006F4805" w:rsidRDefault="006F4805" w:rsidP="00333307">
      <w:pPr>
        <w:ind w:left="6120"/>
        <w:rPr>
          <w:rFonts w:cs="Times New Roman"/>
        </w:rPr>
      </w:pPr>
    </w:p>
    <w:p w14:paraId="3CF29792" w14:textId="2A573233" w:rsidR="00FE3F45" w:rsidRPr="00D658D5" w:rsidRDefault="00FE3F45" w:rsidP="00333307">
      <w:pPr>
        <w:ind w:left="6120"/>
        <w:rPr>
          <w:rFonts w:cs="Times New Roman"/>
        </w:rPr>
      </w:pPr>
      <w:r w:rsidRPr="00D658D5">
        <w:rPr>
          <w:rFonts w:cs="Times New Roman"/>
        </w:rPr>
        <w:t>Załącznik</w:t>
      </w:r>
    </w:p>
    <w:p w14:paraId="41ADA1A4" w14:textId="32E15E03" w:rsidR="00FE3F45" w:rsidRPr="00D658D5" w:rsidRDefault="00FE3F45" w:rsidP="00333307">
      <w:pPr>
        <w:ind w:left="6120"/>
        <w:rPr>
          <w:rFonts w:cs="Times New Roman"/>
        </w:rPr>
      </w:pPr>
      <w:r w:rsidRPr="00D658D5">
        <w:rPr>
          <w:rFonts w:cs="Times New Roman"/>
        </w:rPr>
        <w:t xml:space="preserve">do uchwały nr </w:t>
      </w:r>
      <w:r w:rsidR="00295C6A" w:rsidRPr="00D658D5">
        <w:rPr>
          <w:rFonts w:cs="Times New Roman"/>
        </w:rPr>
        <w:t xml:space="preserve">        </w:t>
      </w:r>
      <w:r w:rsidRPr="00D658D5">
        <w:rPr>
          <w:rFonts w:cs="Times New Roman"/>
        </w:rPr>
        <w:t>/20</w:t>
      </w:r>
      <w:r w:rsidR="00295C6A" w:rsidRPr="00D658D5">
        <w:rPr>
          <w:rFonts w:cs="Times New Roman"/>
        </w:rPr>
        <w:t xml:space="preserve"> </w:t>
      </w:r>
    </w:p>
    <w:p w14:paraId="3D1EF61B" w14:textId="77777777" w:rsidR="00FE3F45" w:rsidRPr="00D658D5" w:rsidRDefault="00FE3F45" w:rsidP="00333307">
      <w:pPr>
        <w:ind w:left="6120"/>
        <w:rPr>
          <w:rFonts w:cs="Times New Roman"/>
        </w:rPr>
      </w:pPr>
      <w:r w:rsidRPr="00D658D5">
        <w:rPr>
          <w:rFonts w:cs="Times New Roman"/>
        </w:rPr>
        <w:t>Zarządu PFRON</w:t>
      </w:r>
    </w:p>
    <w:p w14:paraId="67D4485E" w14:textId="4D21739F" w:rsidR="00FE3F45" w:rsidRPr="00D658D5" w:rsidRDefault="00FE3F45" w:rsidP="00333307">
      <w:pPr>
        <w:ind w:left="6120"/>
        <w:rPr>
          <w:rFonts w:cs="Times New Roman"/>
        </w:rPr>
      </w:pPr>
      <w:r w:rsidRPr="00D658D5">
        <w:rPr>
          <w:rFonts w:cs="Times New Roman"/>
        </w:rPr>
        <w:t xml:space="preserve">z dnia </w:t>
      </w:r>
      <w:r w:rsidR="00295C6A" w:rsidRPr="00D658D5">
        <w:rPr>
          <w:rFonts w:cs="Times New Roman"/>
        </w:rPr>
        <w:t xml:space="preserve">                </w:t>
      </w:r>
      <w:r w:rsidR="005D52CC" w:rsidRPr="00D658D5">
        <w:rPr>
          <w:rFonts w:cs="Times New Roman"/>
        </w:rPr>
        <w:t xml:space="preserve"> </w:t>
      </w:r>
      <w:r w:rsidRPr="00D658D5">
        <w:rPr>
          <w:rFonts w:cs="Times New Roman"/>
        </w:rPr>
        <w:t>20</w:t>
      </w:r>
      <w:r w:rsidR="00295C6A" w:rsidRPr="00D658D5">
        <w:rPr>
          <w:rFonts w:cs="Times New Roman"/>
        </w:rPr>
        <w:t xml:space="preserve">      </w:t>
      </w:r>
      <w:r w:rsidRPr="00D658D5">
        <w:rPr>
          <w:rFonts w:cs="Times New Roman"/>
        </w:rPr>
        <w:t> r.</w:t>
      </w:r>
    </w:p>
    <w:p w14:paraId="6A85B71F" w14:textId="77777777" w:rsidR="006F4805" w:rsidRDefault="006F4805" w:rsidP="00333307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</w:p>
    <w:p w14:paraId="6EEA3745" w14:textId="77777777" w:rsidR="006F4805" w:rsidRDefault="006F4805" w:rsidP="00333307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</w:p>
    <w:p w14:paraId="55E920D4" w14:textId="26CF0471" w:rsidR="00FE3F45" w:rsidRPr="00D658D5" w:rsidRDefault="00FE3F45" w:rsidP="00333307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  <w:r w:rsidRPr="00D658D5">
        <w:rPr>
          <w:rFonts w:ascii="Times New Roman" w:hAnsi="Times New Roman" w:cs="Times New Roman"/>
          <w:b/>
          <w:i w:val="0"/>
        </w:rPr>
        <w:t xml:space="preserve">Kierunki działań oraz warunki brzegowe obowiązujące realizatorów </w:t>
      </w:r>
      <w:r w:rsidRPr="00D658D5">
        <w:rPr>
          <w:rFonts w:ascii="Times New Roman" w:hAnsi="Times New Roman" w:cs="Times New Roman"/>
          <w:b/>
          <w:i w:val="0"/>
        </w:rPr>
        <w:br/>
        <w:t>pilotażowego programu „Aktywny samorząd” w 20</w:t>
      </w:r>
      <w:r w:rsidR="00295C6A" w:rsidRPr="00D658D5">
        <w:rPr>
          <w:rFonts w:ascii="Times New Roman" w:hAnsi="Times New Roman" w:cs="Times New Roman"/>
          <w:b/>
          <w:i w:val="0"/>
        </w:rPr>
        <w:t>20</w:t>
      </w:r>
      <w:r w:rsidRPr="00D658D5">
        <w:rPr>
          <w:rFonts w:ascii="Times New Roman" w:hAnsi="Times New Roman" w:cs="Times New Roman"/>
          <w:b/>
          <w:i w:val="0"/>
        </w:rPr>
        <w:t xml:space="preserve"> roku</w:t>
      </w:r>
    </w:p>
    <w:p w14:paraId="6B9D4752" w14:textId="49C55373" w:rsidR="00FE3F45" w:rsidRPr="00D658D5" w:rsidRDefault="00FE3F45" w:rsidP="00333307">
      <w:pPr>
        <w:pStyle w:val="Default"/>
        <w:numPr>
          <w:ilvl w:val="0"/>
          <w:numId w:val="21"/>
        </w:numPr>
        <w:autoSpaceDE/>
        <w:autoSpaceDN/>
        <w:adjustRightInd/>
        <w:spacing w:before="240"/>
        <w:ind w:left="284" w:hanging="284"/>
        <w:jc w:val="both"/>
        <w:rPr>
          <w:color w:val="auto"/>
        </w:rPr>
      </w:pPr>
      <w:r w:rsidRPr="00D658D5">
        <w:rPr>
          <w:color w:val="auto"/>
        </w:rPr>
        <w:t>Moduły, obszary i zadania programu, które będą realizowane w 20</w:t>
      </w:r>
      <w:r w:rsidR="00295C6A" w:rsidRPr="00D658D5">
        <w:rPr>
          <w:color w:val="auto"/>
        </w:rPr>
        <w:t>20</w:t>
      </w:r>
      <w:r w:rsidRPr="00D658D5">
        <w:rPr>
          <w:color w:val="auto"/>
        </w:rPr>
        <w:t xml:space="preserve"> roku: </w:t>
      </w:r>
    </w:p>
    <w:p w14:paraId="0BC5FA9F" w14:textId="77777777" w:rsidR="00FE3F45" w:rsidRPr="00D658D5" w:rsidRDefault="00FE3F45" w:rsidP="00333307">
      <w:pPr>
        <w:numPr>
          <w:ilvl w:val="0"/>
          <w:numId w:val="27"/>
        </w:numPr>
        <w:spacing w:before="120" w:after="60"/>
        <w:ind w:left="567" w:hanging="284"/>
        <w:jc w:val="both"/>
        <w:rPr>
          <w:rFonts w:cs="Times New Roman"/>
          <w:iCs/>
          <w:kern w:val="2"/>
        </w:rPr>
      </w:pPr>
      <w:bookmarkStart w:id="0" w:name="_Hlk8646452"/>
      <w:r w:rsidRPr="00D658D5">
        <w:rPr>
          <w:rFonts w:cs="Times New Roman"/>
          <w:iCs/>
          <w:kern w:val="2"/>
        </w:rPr>
        <w:t xml:space="preserve">Moduł I </w:t>
      </w:r>
      <w:r w:rsidRPr="00D658D5">
        <w:rPr>
          <w:rFonts w:cs="Times New Roman"/>
        </w:rPr>
        <w:t>– likwidacja barier utrudniających aktywizację społeczną i zawodową, w tym:</w:t>
      </w:r>
    </w:p>
    <w:p w14:paraId="452C538B" w14:textId="77777777" w:rsidR="00FE3F45" w:rsidRPr="00D658D5" w:rsidRDefault="00FE3F45" w:rsidP="00333307">
      <w:pPr>
        <w:pStyle w:val="Akapitzlist"/>
        <w:numPr>
          <w:ilvl w:val="1"/>
          <w:numId w:val="26"/>
        </w:numPr>
        <w:ind w:left="851" w:hanging="284"/>
        <w:jc w:val="both"/>
        <w:rPr>
          <w:iCs/>
          <w:kern w:val="2"/>
          <w:sz w:val="24"/>
        </w:rPr>
      </w:pPr>
      <w:r w:rsidRPr="00D658D5">
        <w:rPr>
          <w:iCs/>
          <w:kern w:val="2"/>
          <w:sz w:val="24"/>
        </w:rPr>
        <w:t>Obszar A – likwidacja bariery transportowej:</w:t>
      </w:r>
    </w:p>
    <w:p w14:paraId="508DD4A9" w14:textId="77777777" w:rsidR="00FE3F45" w:rsidRPr="00D658D5" w:rsidRDefault="00FE3F45" w:rsidP="00D658D5">
      <w:pPr>
        <w:numPr>
          <w:ilvl w:val="0"/>
          <w:numId w:val="28"/>
        </w:numPr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Zadanie 1 – pomoc w zakupie i montażu oprzyrządowania do posiadanego samochodu, adresowana do osób z orzeczeniem o niepełnosprawności (do 16 roku życia) lub osób ze znacznym albo </w:t>
      </w:r>
      <w:r w:rsidRPr="00D658D5">
        <w:rPr>
          <w:rFonts w:cs="Times New Roman"/>
          <w:kern w:val="2"/>
        </w:rPr>
        <w:t>umiarkowanym stopniem niepełnosprawności, z dysfunkcją narządu</w:t>
      </w:r>
      <w:r w:rsidRPr="00D658D5">
        <w:rPr>
          <w:rFonts w:cs="Times New Roman"/>
          <w:iCs/>
          <w:kern w:val="2"/>
        </w:rPr>
        <w:t xml:space="preserve"> ruchu,</w:t>
      </w:r>
    </w:p>
    <w:p w14:paraId="6C243713" w14:textId="77777777" w:rsidR="00FE3F45" w:rsidRPr="00D658D5" w:rsidRDefault="00FE3F45" w:rsidP="00D658D5">
      <w:pPr>
        <w:numPr>
          <w:ilvl w:val="0"/>
          <w:numId w:val="28"/>
        </w:numPr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Zadanie 2 – pomoc w uzyskaniu prawa jazdy, adresowana do osób ze znacznym albo </w:t>
      </w:r>
      <w:r w:rsidRPr="00D658D5">
        <w:rPr>
          <w:rFonts w:cs="Times New Roman"/>
          <w:kern w:val="2"/>
        </w:rPr>
        <w:t>umiarkowanym stopniem niepełnosprawności, z dysfunkcją narządu</w:t>
      </w:r>
      <w:r w:rsidRPr="00D658D5">
        <w:rPr>
          <w:rFonts w:cs="Times New Roman"/>
          <w:iCs/>
          <w:kern w:val="2"/>
        </w:rPr>
        <w:t xml:space="preserve"> ruchu,</w:t>
      </w:r>
    </w:p>
    <w:p w14:paraId="4461D262" w14:textId="77777777" w:rsidR="00FE3F45" w:rsidRPr="00D658D5" w:rsidRDefault="00FE3F45" w:rsidP="00D658D5">
      <w:pPr>
        <w:numPr>
          <w:ilvl w:val="0"/>
          <w:numId w:val="28"/>
        </w:numPr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Zadanie  3 – pomoc w uzyskaniu prawa jazdy, adresowana do osób ze znacznym albo </w:t>
      </w:r>
      <w:r w:rsidRPr="00D658D5">
        <w:rPr>
          <w:rFonts w:cs="Times New Roman"/>
          <w:kern w:val="2"/>
        </w:rPr>
        <w:t>umiarkowanym stopniem niepełnosprawności, z dysfunkcją narządu</w:t>
      </w:r>
      <w:r w:rsidRPr="00D658D5">
        <w:rPr>
          <w:rFonts w:cs="Times New Roman"/>
          <w:iCs/>
          <w:kern w:val="2"/>
        </w:rPr>
        <w:t xml:space="preserve"> słuchu,</w:t>
      </w:r>
      <w:r w:rsidRPr="00D658D5">
        <w:rPr>
          <w:rFonts w:cs="Times New Roman"/>
        </w:rPr>
        <w:t xml:space="preserve"> w stopniu wymagającym korzystania z usług tłumacza języka migowego,</w:t>
      </w:r>
    </w:p>
    <w:p w14:paraId="77D0C474" w14:textId="77777777" w:rsidR="00FE3F45" w:rsidRPr="00D658D5" w:rsidRDefault="00FE3F45" w:rsidP="00D658D5">
      <w:pPr>
        <w:numPr>
          <w:ilvl w:val="0"/>
          <w:numId w:val="28"/>
        </w:numPr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Zadanie 4 – pomoc w zakupie i montażu oprzyrządowania do posiadanego samochodu, adresowana do osób ze znacznym albo </w:t>
      </w:r>
      <w:r w:rsidRPr="00D658D5">
        <w:rPr>
          <w:rFonts w:cs="Times New Roman"/>
          <w:kern w:val="2"/>
        </w:rPr>
        <w:t>umiarkowanym stopniem niepełnosprawności, z dysfunkcją narządu</w:t>
      </w:r>
      <w:r w:rsidRPr="00D658D5">
        <w:rPr>
          <w:rFonts w:cs="Times New Roman"/>
          <w:iCs/>
          <w:kern w:val="2"/>
        </w:rPr>
        <w:t xml:space="preserve"> słuchu,</w:t>
      </w:r>
    </w:p>
    <w:p w14:paraId="1F0D8197" w14:textId="77777777" w:rsidR="00FE3F45" w:rsidRPr="00D658D5" w:rsidRDefault="00FE3F45" w:rsidP="00333307">
      <w:pPr>
        <w:pStyle w:val="Akapitzlist"/>
        <w:numPr>
          <w:ilvl w:val="1"/>
          <w:numId w:val="26"/>
        </w:numPr>
        <w:ind w:left="851" w:hanging="284"/>
        <w:jc w:val="both"/>
        <w:rPr>
          <w:iCs/>
          <w:kern w:val="2"/>
          <w:sz w:val="24"/>
        </w:rPr>
      </w:pPr>
      <w:r w:rsidRPr="00D658D5">
        <w:rPr>
          <w:iCs/>
          <w:kern w:val="2"/>
          <w:sz w:val="24"/>
        </w:rPr>
        <w:t>Obszar B – likwidacja barier w dostępie do uczestniczenia w społeczeństwie informacyjnym:</w:t>
      </w:r>
    </w:p>
    <w:p w14:paraId="6431439D" w14:textId="77777777" w:rsidR="00FE3F45" w:rsidRPr="00D658D5" w:rsidRDefault="00FE3F45" w:rsidP="00D658D5">
      <w:pPr>
        <w:numPr>
          <w:ilvl w:val="0"/>
          <w:numId w:val="29"/>
        </w:numPr>
        <w:tabs>
          <w:tab w:val="clear" w:pos="1440"/>
        </w:tabs>
        <w:spacing w:before="60" w:after="60"/>
        <w:ind w:left="1276" w:hanging="425"/>
        <w:jc w:val="both"/>
        <w:rPr>
          <w:rFonts w:cs="Times New Roman"/>
          <w:kern w:val="2"/>
        </w:rPr>
      </w:pPr>
      <w:r w:rsidRPr="00D658D5">
        <w:rPr>
          <w:rFonts w:cs="Times New Roman"/>
          <w:iCs/>
          <w:kern w:val="2"/>
        </w:rPr>
        <w:t xml:space="preserve">Zadanie 1 – pomoc w zakupie </w:t>
      </w:r>
      <w:r w:rsidRPr="00D658D5">
        <w:rPr>
          <w:rFonts w:cs="Times New Roman"/>
          <w:kern w:val="2"/>
        </w:rPr>
        <w:t xml:space="preserve">sprzętu elektronicznego lub jego elementów oraz oprogramowania, </w:t>
      </w:r>
      <w:r w:rsidRPr="00D658D5">
        <w:rPr>
          <w:rFonts w:cs="Times New Roman"/>
          <w:iCs/>
          <w:kern w:val="2"/>
        </w:rPr>
        <w:t xml:space="preserve">adresowana do osób z orzeczeniem o niepełnosprawności </w:t>
      </w:r>
      <w:r w:rsidRPr="00D658D5">
        <w:rPr>
          <w:rFonts w:cs="Times New Roman"/>
          <w:iCs/>
          <w:kern w:val="2"/>
        </w:rPr>
        <w:br/>
        <w:t>(do 16 roku życia) lub do</w:t>
      </w:r>
      <w:r w:rsidRPr="00D658D5">
        <w:rPr>
          <w:rFonts w:cs="Times New Roman"/>
          <w:kern w:val="2"/>
        </w:rPr>
        <w:t xml:space="preserve"> osób ze znacznym stopniem niepełnosprawności, z dysfunkcją narządu wzroku lub obu kończyn górnych,</w:t>
      </w:r>
    </w:p>
    <w:p w14:paraId="50FBBBFF" w14:textId="77777777" w:rsidR="00FE3F45" w:rsidRPr="00D658D5" w:rsidRDefault="00FE3F45" w:rsidP="00D658D5">
      <w:pPr>
        <w:numPr>
          <w:ilvl w:val="0"/>
          <w:numId w:val="29"/>
        </w:numPr>
        <w:tabs>
          <w:tab w:val="clear" w:pos="1440"/>
        </w:tabs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Zadanie 2 – </w:t>
      </w:r>
      <w:r w:rsidRPr="00D658D5">
        <w:rPr>
          <w:rFonts w:cs="Times New Roman"/>
          <w:kern w:val="2"/>
        </w:rPr>
        <w:t>dofinansowanie szkoleń w zakresie obsługi nabytego w ramach programu sprzętu elektronicznego i oprogramowania,</w:t>
      </w:r>
    </w:p>
    <w:p w14:paraId="6467F6EF" w14:textId="77777777" w:rsidR="00FE3F45" w:rsidRPr="00D658D5" w:rsidRDefault="00FE3F45" w:rsidP="00D658D5">
      <w:pPr>
        <w:numPr>
          <w:ilvl w:val="0"/>
          <w:numId w:val="29"/>
        </w:numPr>
        <w:tabs>
          <w:tab w:val="clear" w:pos="1440"/>
        </w:tabs>
        <w:spacing w:before="60" w:after="60"/>
        <w:ind w:left="1276" w:hanging="425"/>
        <w:jc w:val="both"/>
        <w:rPr>
          <w:rFonts w:cs="Times New Roman"/>
          <w:kern w:val="2"/>
        </w:rPr>
      </w:pPr>
      <w:r w:rsidRPr="00D658D5">
        <w:rPr>
          <w:rFonts w:cs="Times New Roman"/>
          <w:iCs/>
          <w:kern w:val="2"/>
        </w:rPr>
        <w:t xml:space="preserve">Zadanie 3 – pomoc w zakupie </w:t>
      </w:r>
      <w:r w:rsidRPr="00D658D5">
        <w:rPr>
          <w:rFonts w:cs="Times New Roman"/>
          <w:kern w:val="2"/>
        </w:rPr>
        <w:t xml:space="preserve">sprzętu elektronicznego lub jego elementów oraz oprogramowania, </w:t>
      </w:r>
      <w:r w:rsidRPr="00D658D5">
        <w:rPr>
          <w:rFonts w:cs="Times New Roman"/>
          <w:iCs/>
          <w:kern w:val="2"/>
        </w:rPr>
        <w:t>adresowana do</w:t>
      </w:r>
      <w:r w:rsidRPr="00D658D5">
        <w:rPr>
          <w:rFonts w:cs="Times New Roman"/>
          <w:kern w:val="2"/>
        </w:rPr>
        <w:t xml:space="preserve"> osób z umiarkowanym stopniem niepełnosprawności, z dysfunkcją narządu wzroku,</w:t>
      </w:r>
    </w:p>
    <w:p w14:paraId="03790BBD" w14:textId="77777777" w:rsidR="00FE3F45" w:rsidRPr="00D658D5" w:rsidRDefault="00FE3F45" w:rsidP="00D658D5">
      <w:pPr>
        <w:numPr>
          <w:ilvl w:val="0"/>
          <w:numId w:val="29"/>
        </w:numPr>
        <w:tabs>
          <w:tab w:val="clear" w:pos="1440"/>
        </w:tabs>
        <w:spacing w:before="60" w:after="60"/>
        <w:ind w:left="1276" w:hanging="425"/>
        <w:jc w:val="both"/>
        <w:rPr>
          <w:rFonts w:cs="Times New Roman"/>
          <w:kern w:val="2"/>
        </w:rPr>
      </w:pPr>
      <w:r w:rsidRPr="00D658D5">
        <w:rPr>
          <w:rFonts w:cs="Times New Roman"/>
          <w:iCs/>
          <w:kern w:val="2"/>
        </w:rPr>
        <w:t xml:space="preserve">Zadanie 4 – pomoc w zakupie </w:t>
      </w:r>
      <w:r w:rsidRPr="00D658D5">
        <w:rPr>
          <w:rFonts w:cs="Times New Roman"/>
          <w:kern w:val="2"/>
        </w:rPr>
        <w:t xml:space="preserve">sprzętu elektronicznego lub jego elementów oraz oprogramowania, </w:t>
      </w:r>
      <w:r w:rsidRPr="00D658D5">
        <w:rPr>
          <w:rFonts w:cs="Times New Roman"/>
          <w:iCs/>
          <w:kern w:val="2"/>
        </w:rPr>
        <w:t xml:space="preserve">adresowana do osób z orzeczeniem o niepełnosprawności </w:t>
      </w:r>
      <w:r w:rsidRPr="00D658D5">
        <w:rPr>
          <w:rFonts w:cs="Times New Roman"/>
          <w:iCs/>
          <w:kern w:val="2"/>
        </w:rPr>
        <w:br/>
        <w:t xml:space="preserve">(do 16 roku życia) lub osób ze znacznym albo </w:t>
      </w:r>
      <w:r w:rsidRPr="00D658D5">
        <w:rPr>
          <w:rFonts w:cs="Times New Roman"/>
          <w:kern w:val="2"/>
        </w:rPr>
        <w:t xml:space="preserve">umiarkowanym stopniem niepełnosprawności, z dysfunkcją narządu słuchu i </w:t>
      </w:r>
      <w:r w:rsidRPr="00D658D5">
        <w:rPr>
          <w:rFonts w:cs="Times New Roman"/>
        </w:rPr>
        <w:t>trudnościami w</w:t>
      </w:r>
      <w:r w:rsidR="00864B5B" w:rsidRPr="00D658D5">
        <w:rPr>
          <w:rFonts w:cs="Times New Roman"/>
        </w:rPr>
        <w:t> </w:t>
      </w:r>
      <w:r w:rsidRPr="00D658D5">
        <w:rPr>
          <w:rFonts w:cs="Times New Roman"/>
        </w:rPr>
        <w:t>komunikowaniu się za pomocą mowy</w:t>
      </w:r>
      <w:r w:rsidRPr="00D658D5">
        <w:rPr>
          <w:rFonts w:cs="Times New Roman"/>
          <w:kern w:val="2"/>
        </w:rPr>
        <w:t>,</w:t>
      </w:r>
    </w:p>
    <w:p w14:paraId="55C40E20" w14:textId="68E5ECB7" w:rsidR="00FE3F45" w:rsidRPr="006F4805" w:rsidRDefault="00FE3F45" w:rsidP="00D658D5">
      <w:pPr>
        <w:numPr>
          <w:ilvl w:val="0"/>
          <w:numId w:val="29"/>
        </w:numPr>
        <w:tabs>
          <w:tab w:val="clear" w:pos="1440"/>
        </w:tabs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Zadanie 5 – pomoc w utrzymaniu sprawności technicznej posiadanego </w:t>
      </w:r>
      <w:r w:rsidRPr="00D658D5">
        <w:rPr>
          <w:rFonts w:cs="Times New Roman"/>
          <w:kern w:val="2"/>
        </w:rPr>
        <w:t xml:space="preserve">sprzętu elektronicznego, zakupionego w ramach programu, </w:t>
      </w:r>
      <w:r w:rsidRPr="00D658D5">
        <w:rPr>
          <w:rFonts w:cs="Times New Roman"/>
          <w:iCs/>
          <w:kern w:val="2"/>
        </w:rPr>
        <w:t xml:space="preserve">adresowana do osób z orzeczeniem o niepełnosprawności (do 16 roku życia) lub osób ze znacznym </w:t>
      </w:r>
      <w:r w:rsidRPr="00D658D5">
        <w:rPr>
          <w:rFonts w:cs="Times New Roman"/>
          <w:kern w:val="2"/>
        </w:rPr>
        <w:t>stopniem niepełnosprawności,</w:t>
      </w:r>
    </w:p>
    <w:p w14:paraId="57B71234" w14:textId="77777777" w:rsidR="006F4805" w:rsidRPr="00D658D5" w:rsidRDefault="006F4805" w:rsidP="006F4805">
      <w:pPr>
        <w:spacing w:before="60" w:after="60"/>
        <w:jc w:val="both"/>
        <w:rPr>
          <w:rFonts w:cs="Times New Roman"/>
          <w:iCs/>
          <w:kern w:val="2"/>
        </w:rPr>
      </w:pPr>
    </w:p>
    <w:p w14:paraId="5D5ED1DE" w14:textId="77777777" w:rsidR="00FE3F45" w:rsidRPr="00D658D5" w:rsidRDefault="00FE3F45" w:rsidP="00333307">
      <w:pPr>
        <w:pStyle w:val="Akapitzlist"/>
        <w:numPr>
          <w:ilvl w:val="1"/>
          <w:numId w:val="26"/>
        </w:numPr>
        <w:ind w:left="851" w:hanging="284"/>
        <w:jc w:val="both"/>
        <w:rPr>
          <w:iCs/>
          <w:kern w:val="2"/>
          <w:sz w:val="24"/>
        </w:rPr>
      </w:pPr>
      <w:r w:rsidRPr="00D658D5">
        <w:rPr>
          <w:iCs/>
          <w:kern w:val="2"/>
          <w:sz w:val="24"/>
        </w:rPr>
        <w:lastRenderedPageBreak/>
        <w:t>Obszar C – likwidacja barier w poruszaniu się:</w:t>
      </w:r>
    </w:p>
    <w:p w14:paraId="19A60F3D" w14:textId="77777777" w:rsidR="00FE3F45" w:rsidRPr="00D658D5" w:rsidRDefault="00FE3F45" w:rsidP="00D658D5">
      <w:pPr>
        <w:numPr>
          <w:ilvl w:val="0"/>
          <w:numId w:val="30"/>
        </w:numPr>
        <w:tabs>
          <w:tab w:val="clear" w:pos="4480"/>
        </w:tabs>
        <w:spacing w:before="60" w:after="60"/>
        <w:ind w:left="1276" w:hanging="425"/>
        <w:jc w:val="both"/>
        <w:rPr>
          <w:rFonts w:eastAsia="Arial Unicode MS" w:cs="Times New Roman"/>
        </w:rPr>
      </w:pPr>
      <w:r w:rsidRPr="00D658D5">
        <w:rPr>
          <w:rFonts w:eastAsia="Arial Unicode MS" w:cs="Times New Roman"/>
        </w:rPr>
        <w:t xml:space="preserve">Zadanie 1 </w:t>
      </w:r>
      <w:r w:rsidRPr="00D658D5">
        <w:rPr>
          <w:rFonts w:cs="Times New Roman"/>
          <w:iCs/>
          <w:kern w:val="2"/>
        </w:rPr>
        <w:t xml:space="preserve">– pomoc w zakupie wózka inwalidzkiego o napędzie elektrycznym adresowana do osób z orzeczeniem o niepełnosprawności (do 16 roku życia) lub osób ze znacznym </w:t>
      </w:r>
      <w:r w:rsidRPr="00D658D5">
        <w:rPr>
          <w:rFonts w:cs="Times New Roman"/>
          <w:kern w:val="2"/>
        </w:rPr>
        <w:t>stopniem niepełnosprawności i dy</w:t>
      </w:r>
      <w:r w:rsidRPr="00D658D5">
        <w:rPr>
          <w:rFonts w:cs="Times New Roman"/>
        </w:rPr>
        <w:t>sfunkcją uniemożliwiającą samodzielne poruszanie się za pomocą wózka inwalidzkiego o napędzie ręcznym,</w:t>
      </w:r>
    </w:p>
    <w:p w14:paraId="12A3459E" w14:textId="77D37DBD" w:rsidR="00FE3F45" w:rsidRPr="00D658D5" w:rsidRDefault="00FE3F45" w:rsidP="00D658D5">
      <w:pPr>
        <w:numPr>
          <w:ilvl w:val="0"/>
          <w:numId w:val="30"/>
        </w:numPr>
        <w:tabs>
          <w:tab w:val="clear" w:pos="4480"/>
        </w:tabs>
        <w:spacing w:before="60" w:after="60"/>
        <w:ind w:left="1276" w:hanging="425"/>
        <w:jc w:val="both"/>
        <w:rPr>
          <w:rFonts w:eastAsia="Arial Unicode MS" w:cs="Times New Roman"/>
        </w:rPr>
      </w:pPr>
      <w:r w:rsidRPr="00D658D5">
        <w:rPr>
          <w:rFonts w:cs="Times New Roman"/>
          <w:iCs/>
          <w:kern w:val="2"/>
        </w:rPr>
        <w:t>Zadanie 2 – pomoc w utrzymaniu sprawności technicznej posiadanego skutera lub wózka inwalidzkiego o napędzie elektrycznym, adresowana do osób z</w:t>
      </w:r>
      <w:r w:rsidR="00CE1E98" w:rsidRPr="00D658D5">
        <w:rPr>
          <w:rFonts w:cs="Times New Roman"/>
          <w:iCs/>
          <w:kern w:val="2"/>
        </w:rPr>
        <w:t> </w:t>
      </w:r>
      <w:r w:rsidRPr="00D658D5">
        <w:rPr>
          <w:rFonts w:cs="Times New Roman"/>
          <w:iCs/>
          <w:kern w:val="2"/>
        </w:rPr>
        <w:t xml:space="preserve">orzeczeniem o niepełnosprawności (do 16 roku życia) lub osób ze znacznym </w:t>
      </w:r>
      <w:r w:rsidRPr="00D658D5">
        <w:rPr>
          <w:rFonts w:cs="Times New Roman"/>
          <w:kern w:val="2"/>
        </w:rPr>
        <w:t>stopniem niepełnosprawności,</w:t>
      </w:r>
    </w:p>
    <w:p w14:paraId="1CB2898E" w14:textId="77777777" w:rsidR="00FE3F45" w:rsidRPr="00D658D5" w:rsidRDefault="00FE3F45" w:rsidP="00D658D5">
      <w:pPr>
        <w:numPr>
          <w:ilvl w:val="0"/>
          <w:numId w:val="30"/>
        </w:numPr>
        <w:tabs>
          <w:tab w:val="clear" w:pos="4480"/>
        </w:tabs>
        <w:spacing w:before="60" w:after="60"/>
        <w:ind w:left="1276" w:hanging="425"/>
        <w:jc w:val="both"/>
        <w:rPr>
          <w:rFonts w:eastAsia="Arial Unicode MS" w:cs="Times New Roman"/>
        </w:rPr>
      </w:pPr>
      <w:r w:rsidRPr="00D658D5">
        <w:rPr>
          <w:rFonts w:cs="Times New Roman"/>
        </w:rPr>
        <w:t xml:space="preserve">Zadanie 3 </w:t>
      </w:r>
      <w:r w:rsidRPr="00D658D5">
        <w:rPr>
          <w:rFonts w:cs="Times New Roman"/>
          <w:iCs/>
          <w:kern w:val="2"/>
        </w:rPr>
        <w:t>–</w:t>
      </w:r>
      <w:r w:rsidRPr="00D658D5">
        <w:rPr>
          <w:rFonts w:cs="Times New Roman"/>
        </w:rPr>
        <w:t xml:space="preserve"> pomoc w zakupie protezy kończyny, w której zastosowano nowoczesne rozwiązania techniczne, tj. protezy co najmniej na III poziomie jakości,</w:t>
      </w:r>
      <w:r w:rsidRPr="00D658D5">
        <w:rPr>
          <w:rFonts w:cs="Times New Roman"/>
          <w:iCs/>
          <w:kern w:val="2"/>
        </w:rPr>
        <w:t xml:space="preserve"> adresowana do osób ze </w:t>
      </w:r>
      <w:r w:rsidRPr="00D658D5">
        <w:rPr>
          <w:rFonts w:cs="Times New Roman"/>
          <w:kern w:val="2"/>
        </w:rPr>
        <w:t>stopniem niepełnosprawności,</w:t>
      </w:r>
    </w:p>
    <w:p w14:paraId="0853C72F" w14:textId="77777777" w:rsidR="00FE3F45" w:rsidRPr="00D658D5" w:rsidRDefault="00FE3F45" w:rsidP="00D658D5">
      <w:pPr>
        <w:numPr>
          <w:ilvl w:val="0"/>
          <w:numId w:val="30"/>
        </w:numPr>
        <w:tabs>
          <w:tab w:val="clear" w:pos="4480"/>
        </w:tabs>
        <w:spacing w:before="60" w:after="60"/>
        <w:ind w:left="1276" w:hanging="425"/>
        <w:jc w:val="both"/>
        <w:rPr>
          <w:rFonts w:eastAsia="Arial Unicode MS" w:cs="Times New Roman"/>
        </w:rPr>
      </w:pPr>
      <w:r w:rsidRPr="00D658D5">
        <w:rPr>
          <w:rFonts w:cs="Times New Roman"/>
        </w:rPr>
        <w:t xml:space="preserve">Zadanie 4 </w:t>
      </w:r>
      <w:r w:rsidRPr="00D658D5">
        <w:rPr>
          <w:rFonts w:cs="Times New Roman"/>
          <w:iCs/>
          <w:kern w:val="2"/>
        </w:rPr>
        <w:t>–</w:t>
      </w:r>
      <w:r w:rsidRPr="00D658D5">
        <w:rPr>
          <w:rFonts w:cs="Times New Roman"/>
        </w:rPr>
        <w:t xml:space="preserve"> pomoc </w:t>
      </w:r>
      <w:r w:rsidRPr="00D658D5">
        <w:rPr>
          <w:rFonts w:cs="Times New Roman"/>
          <w:iCs/>
          <w:kern w:val="2"/>
        </w:rPr>
        <w:t xml:space="preserve">w utrzymaniu sprawności technicznej posiadanej protezy </w:t>
      </w:r>
      <w:r w:rsidRPr="00D658D5">
        <w:rPr>
          <w:rFonts w:cs="Times New Roman"/>
        </w:rPr>
        <w:t>kończyny, w której zastosowano nowoczesne rozwiązania techniczne, (co najmniej na III poziomie jakości),</w:t>
      </w:r>
      <w:r w:rsidRPr="00D658D5">
        <w:rPr>
          <w:rFonts w:cs="Times New Roman"/>
          <w:iCs/>
          <w:kern w:val="2"/>
        </w:rPr>
        <w:t xml:space="preserve"> adresowana do osób ze </w:t>
      </w:r>
      <w:r w:rsidRPr="00D658D5">
        <w:rPr>
          <w:rFonts w:cs="Times New Roman"/>
          <w:kern w:val="2"/>
        </w:rPr>
        <w:t>stopniem niepełnosprawności,</w:t>
      </w:r>
    </w:p>
    <w:p w14:paraId="110D0B34" w14:textId="77777777" w:rsidR="00FE3F45" w:rsidRPr="00D658D5" w:rsidRDefault="00FE3F45" w:rsidP="00D658D5">
      <w:pPr>
        <w:numPr>
          <w:ilvl w:val="0"/>
          <w:numId w:val="30"/>
        </w:numPr>
        <w:tabs>
          <w:tab w:val="clear" w:pos="4480"/>
        </w:tabs>
        <w:spacing w:before="60" w:after="60"/>
        <w:ind w:left="1276" w:hanging="425"/>
        <w:jc w:val="both"/>
        <w:rPr>
          <w:rFonts w:eastAsia="Arial Unicode MS" w:cs="Times New Roman"/>
        </w:rPr>
      </w:pPr>
      <w:r w:rsidRPr="00D658D5">
        <w:rPr>
          <w:rFonts w:cs="Times New Roman"/>
          <w:iCs/>
          <w:kern w:val="2"/>
        </w:rPr>
        <w:t xml:space="preserve">Zadanie 5 – pomoc w zakupie skutera inwalidzkiego o napędzie elektrycznym lub oprzyrządowania elektrycznego do wózka ręcznego, adresowana do osób z orzeczeniem o niepełnosprawności (do 16 roku życia) lub osób ze znacznym </w:t>
      </w:r>
      <w:r w:rsidRPr="00D658D5">
        <w:rPr>
          <w:rFonts w:cs="Times New Roman"/>
          <w:kern w:val="2"/>
        </w:rPr>
        <w:t>stopniem niepełnosprawności, z dysfunkcją narządu</w:t>
      </w:r>
      <w:r w:rsidRPr="00D658D5">
        <w:rPr>
          <w:rFonts w:cs="Times New Roman"/>
          <w:iCs/>
          <w:kern w:val="2"/>
        </w:rPr>
        <w:t xml:space="preserve"> ruchu</w:t>
      </w:r>
      <w:r w:rsidRPr="00D658D5">
        <w:rPr>
          <w:rFonts w:cs="Times New Roman"/>
        </w:rPr>
        <w:t xml:space="preserve"> powodującą problemy w samodzielnym przemieszczaniu się i posiadających zgodę lekarza specjalisty na użytkowanie przedmiotu dofinansowania,</w:t>
      </w:r>
    </w:p>
    <w:p w14:paraId="3C73750D" w14:textId="77777777" w:rsidR="00FE3F45" w:rsidRPr="00D658D5" w:rsidRDefault="00FE3F45" w:rsidP="00333307">
      <w:pPr>
        <w:pStyle w:val="Akapitzlist"/>
        <w:numPr>
          <w:ilvl w:val="1"/>
          <w:numId w:val="26"/>
        </w:numPr>
        <w:ind w:left="851" w:hanging="284"/>
        <w:jc w:val="both"/>
        <w:rPr>
          <w:iCs/>
          <w:kern w:val="2"/>
          <w:sz w:val="24"/>
        </w:rPr>
      </w:pPr>
      <w:r w:rsidRPr="00D658D5">
        <w:rPr>
          <w:iCs/>
          <w:kern w:val="2"/>
          <w:sz w:val="24"/>
        </w:rPr>
        <w:t>Obszar D –</w:t>
      </w:r>
      <w:r w:rsidRPr="00D658D5">
        <w:rPr>
          <w:sz w:val="24"/>
        </w:rPr>
        <w:t xml:space="preserve"> pomoc w utrzymaniu aktywności zawodowej poprzez zapewnienie opieki dla osoby zależnej</w:t>
      </w:r>
      <w:r w:rsidRPr="00D658D5">
        <w:rPr>
          <w:iCs/>
          <w:sz w:val="24"/>
        </w:rPr>
        <w:t xml:space="preserve"> (dziecka przebywającego w żłobku lub przedszkolu albo pod inną tego typu opieką), </w:t>
      </w:r>
      <w:r w:rsidRPr="00D658D5">
        <w:rPr>
          <w:iCs/>
          <w:kern w:val="2"/>
          <w:sz w:val="24"/>
        </w:rPr>
        <w:t xml:space="preserve">adresowana do osób ze znacznym lub </w:t>
      </w:r>
      <w:r w:rsidRPr="00D658D5">
        <w:rPr>
          <w:kern w:val="2"/>
          <w:sz w:val="24"/>
        </w:rPr>
        <w:t xml:space="preserve">umiarkowanym stopniem niepełnosprawności, którzy są </w:t>
      </w:r>
      <w:r w:rsidRPr="00D658D5">
        <w:rPr>
          <w:sz w:val="24"/>
        </w:rPr>
        <w:t>przedstawicielem ustawowym lub opiekunem prawnym dziecka;</w:t>
      </w:r>
    </w:p>
    <w:p w14:paraId="345E3F2D" w14:textId="610F3980" w:rsidR="00FE3F45" w:rsidRPr="00D658D5" w:rsidRDefault="00FE3F45" w:rsidP="00333307">
      <w:pPr>
        <w:numPr>
          <w:ilvl w:val="0"/>
          <w:numId w:val="27"/>
        </w:numPr>
        <w:spacing w:before="60" w:after="60"/>
        <w:ind w:left="567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Moduł II –</w:t>
      </w:r>
      <w:r w:rsidRPr="00D658D5">
        <w:rPr>
          <w:rFonts w:cs="Times New Roman"/>
        </w:rPr>
        <w:t xml:space="preserve"> pomoc w uzyskaniu wykształcenia na poziomie wyższym, </w:t>
      </w:r>
      <w:r w:rsidRPr="00D658D5">
        <w:rPr>
          <w:rFonts w:cs="Times New Roman"/>
          <w:iCs/>
          <w:kern w:val="2"/>
        </w:rPr>
        <w:t>adresowana do</w:t>
      </w:r>
      <w:r w:rsidR="00C31FFF" w:rsidRPr="00D658D5">
        <w:rPr>
          <w:rFonts w:cs="Times New Roman"/>
          <w:iCs/>
          <w:kern w:val="2"/>
        </w:rPr>
        <w:t> </w:t>
      </w:r>
      <w:r w:rsidRPr="00D658D5">
        <w:rPr>
          <w:rFonts w:cs="Times New Roman"/>
          <w:iCs/>
          <w:kern w:val="2"/>
        </w:rPr>
        <w:t xml:space="preserve">osób ze znacznym lub umiarkowanym </w:t>
      </w:r>
      <w:r w:rsidRPr="00D658D5">
        <w:rPr>
          <w:rFonts w:cs="Times New Roman"/>
          <w:kern w:val="2"/>
        </w:rPr>
        <w:t xml:space="preserve">stopniem niepełnosprawności, pobierających naukę </w:t>
      </w:r>
      <w:r w:rsidRPr="00D658D5">
        <w:rPr>
          <w:rFonts w:cs="Times New Roman"/>
        </w:rPr>
        <w:t>w szkole wyższej lub szkole policealnej lub kolegium, a także do osób mających przewód doktorski otwarty poza studiami doktoranckimi.</w:t>
      </w:r>
    </w:p>
    <w:bookmarkEnd w:id="0"/>
    <w:p w14:paraId="1EAA77D1" w14:textId="088157C9" w:rsidR="00FE3F45" w:rsidRPr="00D658D5" w:rsidRDefault="00FE3F45" w:rsidP="00D658D5">
      <w:pPr>
        <w:pStyle w:val="NormalnyWeb"/>
        <w:numPr>
          <w:ilvl w:val="0"/>
          <w:numId w:val="12"/>
        </w:numPr>
        <w:tabs>
          <w:tab w:val="clear" w:pos="720"/>
        </w:tabs>
        <w:spacing w:before="120" w:beforeAutospacing="0" w:after="120" w:afterAutospacing="0"/>
        <w:ind w:left="284" w:hanging="284"/>
        <w:jc w:val="both"/>
      </w:pPr>
      <w:r w:rsidRPr="00D658D5">
        <w:rPr>
          <w:iCs/>
          <w:kern w:val="2"/>
        </w:rPr>
        <w:t xml:space="preserve">Wystąpienie </w:t>
      </w:r>
      <w:r w:rsidRPr="00D658D5">
        <w:t xml:space="preserve">o przyznanie środków finansowych </w:t>
      </w:r>
      <w:r w:rsidRPr="00D658D5">
        <w:rPr>
          <w:iCs/>
          <w:kern w:val="2"/>
        </w:rPr>
        <w:t>Państwowego Funduszu Rehabilitacji Osób Niepełnosprawnych</w:t>
      </w:r>
      <w:r w:rsidRPr="00D658D5">
        <w:t xml:space="preserve"> na realizację programu, realizator programu składa </w:t>
      </w:r>
      <w:r w:rsidRPr="00D658D5">
        <w:rPr>
          <w:iCs/>
          <w:kern w:val="2"/>
        </w:rPr>
        <w:t xml:space="preserve">we właściwym terytorialnie Oddziale Państwowego Funduszu Rehabilitacji Osób Niepełnosprawnych. Termin złożenia wystąpienia upływa w dniu </w:t>
      </w:r>
      <w:r w:rsidRPr="00D658D5">
        <w:t>10 marca 20</w:t>
      </w:r>
      <w:r w:rsidR="00295C6A" w:rsidRPr="00D658D5">
        <w:t>20</w:t>
      </w:r>
      <w:r w:rsidRPr="00D658D5">
        <w:t xml:space="preserve"> roku. </w:t>
      </w:r>
    </w:p>
    <w:p w14:paraId="0CC357EF" w14:textId="71C10F88" w:rsidR="00FE3F45" w:rsidRPr="00D658D5" w:rsidRDefault="00FE3F45" w:rsidP="00D658D5">
      <w:pPr>
        <w:pStyle w:val="NormalnyWeb"/>
        <w:numPr>
          <w:ilvl w:val="0"/>
          <w:numId w:val="12"/>
        </w:numPr>
        <w:tabs>
          <w:tab w:val="clear" w:pos="720"/>
        </w:tabs>
        <w:spacing w:before="120" w:beforeAutospacing="0" w:after="120" w:afterAutospacing="0"/>
        <w:ind w:left="284" w:hanging="284"/>
        <w:jc w:val="both"/>
      </w:pPr>
      <w:r w:rsidRPr="00D658D5">
        <w:t>Termin zawarcia umowy w sprawie realizacji programu, w odniesieniu do pierwszej transzy środków finansowych przyznanych w 20</w:t>
      </w:r>
      <w:r w:rsidR="00295C6A" w:rsidRPr="00D658D5">
        <w:t xml:space="preserve">20 </w:t>
      </w:r>
      <w:r w:rsidRPr="00D658D5">
        <w:t>roku, upływa w dniu 2</w:t>
      </w:r>
      <w:r w:rsidR="009A3266" w:rsidRPr="00D658D5">
        <w:t>7</w:t>
      </w:r>
      <w:r w:rsidRPr="00D658D5">
        <w:t xml:space="preserve"> kwietnia 20</w:t>
      </w:r>
      <w:r w:rsidR="00295C6A" w:rsidRPr="00D658D5">
        <w:t>20</w:t>
      </w:r>
      <w:r w:rsidRPr="00D658D5">
        <w:t> roku.</w:t>
      </w:r>
    </w:p>
    <w:p w14:paraId="3D11187B" w14:textId="153389AD" w:rsidR="00FE3F45" w:rsidRPr="00D658D5" w:rsidRDefault="00FE3F45" w:rsidP="00D658D5">
      <w:pPr>
        <w:pStyle w:val="NormalnyWeb"/>
        <w:numPr>
          <w:ilvl w:val="0"/>
          <w:numId w:val="12"/>
        </w:numPr>
        <w:tabs>
          <w:tab w:val="clear" w:pos="720"/>
        </w:tabs>
        <w:spacing w:before="120" w:beforeAutospacing="0" w:after="120" w:afterAutospacing="0"/>
        <w:ind w:left="284" w:hanging="284"/>
        <w:jc w:val="both"/>
        <w:rPr>
          <w:bCs/>
          <w:strike/>
        </w:rPr>
      </w:pPr>
      <w:r w:rsidRPr="00D658D5">
        <w:t>Przekazanie przyznanych w 20</w:t>
      </w:r>
      <w:r w:rsidR="00295C6A" w:rsidRPr="00D658D5">
        <w:t>20</w:t>
      </w:r>
      <w:r w:rsidRPr="00D658D5">
        <w:t xml:space="preserve"> roku środków finansowych </w:t>
      </w:r>
      <w:r w:rsidRPr="00D658D5">
        <w:rPr>
          <w:iCs/>
          <w:kern w:val="2"/>
        </w:rPr>
        <w:t>Państwowego Funduszu Rehabilitacji Osób Niepełnosprawnych na realizację programu, nastąpi nie wcześniej niż po </w:t>
      </w:r>
      <w:r w:rsidRPr="00D658D5">
        <w:t xml:space="preserve">wykorzystaniu </w:t>
      </w:r>
      <w:r w:rsidRPr="00D658D5">
        <w:rPr>
          <w:bCs/>
        </w:rPr>
        <w:t>środków przekazanych w 20</w:t>
      </w:r>
      <w:r w:rsidR="00295C6A" w:rsidRPr="00D658D5">
        <w:rPr>
          <w:bCs/>
        </w:rPr>
        <w:t xml:space="preserve">19 </w:t>
      </w:r>
      <w:r w:rsidRPr="00D658D5">
        <w:rPr>
          <w:bCs/>
        </w:rPr>
        <w:t>roku</w:t>
      </w:r>
      <w:r w:rsidRPr="00D658D5">
        <w:rPr>
          <w:iCs/>
          <w:kern w:val="2"/>
        </w:rPr>
        <w:t xml:space="preserve"> i złożeniu przez realizatora programu rozliczenia tych środków.</w:t>
      </w:r>
    </w:p>
    <w:p w14:paraId="53E50A6A" w14:textId="549759CA" w:rsidR="00FE3F45" w:rsidRPr="00D658D5" w:rsidRDefault="00FE3F45" w:rsidP="00D658D5">
      <w:pPr>
        <w:pStyle w:val="NormalnyWeb"/>
        <w:numPr>
          <w:ilvl w:val="0"/>
          <w:numId w:val="12"/>
        </w:numPr>
        <w:tabs>
          <w:tab w:val="clear" w:pos="720"/>
        </w:tabs>
        <w:spacing w:before="120" w:beforeAutospacing="0" w:after="120" w:afterAutospacing="0"/>
        <w:ind w:left="284" w:hanging="284"/>
        <w:jc w:val="both"/>
      </w:pPr>
      <w:r w:rsidRPr="00D658D5">
        <w:t xml:space="preserve">Pełnomocnicy Zarządu </w:t>
      </w:r>
      <w:r w:rsidRPr="00D658D5">
        <w:rPr>
          <w:iCs/>
          <w:kern w:val="2"/>
        </w:rPr>
        <w:t>Państwowego Funduszu Rehabilitacji Osób Niepełnosprawnych</w:t>
      </w:r>
      <w:r w:rsidRPr="00D658D5">
        <w:t xml:space="preserve"> w Oddziałach </w:t>
      </w:r>
      <w:r w:rsidRPr="00D658D5">
        <w:rPr>
          <w:iCs/>
          <w:kern w:val="2"/>
        </w:rPr>
        <w:t>Państwowego Funduszu Rehabilitacji Osób Niepełnosprawnych</w:t>
      </w:r>
      <w:r w:rsidRPr="00D658D5">
        <w:t xml:space="preserve"> mogą podejmować decyzję o przywróceniu realizatorowi programu terminu związanego z realizacją programu. Przekroczenie przez realizatora programu terminu określonego w ust.</w:t>
      </w:r>
      <w:r w:rsidR="00773197" w:rsidRPr="00D658D5">
        <w:t> </w:t>
      </w:r>
      <w:r w:rsidRPr="00D658D5">
        <w:t xml:space="preserve">3 może skutkować zmniejszeniem wysokości środków finansowych przekazanych przez </w:t>
      </w:r>
      <w:r w:rsidRPr="00D658D5">
        <w:rPr>
          <w:iCs/>
          <w:kern w:val="2"/>
        </w:rPr>
        <w:t>Państwowy Fundusz Rehabilitacji Osób Niepełnosprawnych</w:t>
      </w:r>
      <w:r w:rsidRPr="00D658D5">
        <w:t xml:space="preserve"> na realizację programu. </w:t>
      </w:r>
    </w:p>
    <w:p w14:paraId="14CD5549" w14:textId="09FED684" w:rsidR="00FE3F45" w:rsidRPr="00D658D5" w:rsidRDefault="00FE3F45" w:rsidP="00D658D5">
      <w:pPr>
        <w:pStyle w:val="NormalnyWeb"/>
        <w:numPr>
          <w:ilvl w:val="0"/>
          <w:numId w:val="12"/>
        </w:numPr>
        <w:tabs>
          <w:tab w:val="clear" w:pos="720"/>
        </w:tabs>
        <w:spacing w:before="120" w:beforeAutospacing="0" w:after="120" w:afterAutospacing="0"/>
        <w:ind w:left="284" w:hanging="284"/>
        <w:jc w:val="both"/>
      </w:pPr>
      <w:r w:rsidRPr="00D658D5">
        <w:lastRenderedPageBreak/>
        <w:t>Warunkiem przyznania w 20</w:t>
      </w:r>
      <w:r w:rsidR="00295C6A" w:rsidRPr="00D658D5">
        <w:t>20</w:t>
      </w:r>
      <w:r w:rsidRPr="00D658D5">
        <w:t xml:space="preserve"> roku realizatorowi programu środków finansowych na realizację programu, jest złożenie przez realizatora oświadczenia o nieposiadaniu:</w:t>
      </w:r>
    </w:p>
    <w:p w14:paraId="244D7DA8" w14:textId="77777777" w:rsidR="00FE3F45" w:rsidRPr="00D658D5" w:rsidRDefault="00FE3F45" w:rsidP="00333307">
      <w:pPr>
        <w:pStyle w:val="NormalnyWeb"/>
        <w:numPr>
          <w:ilvl w:val="0"/>
          <w:numId w:val="9"/>
        </w:numPr>
        <w:tabs>
          <w:tab w:val="clear" w:pos="900"/>
        </w:tabs>
        <w:spacing w:beforeLines="60" w:before="144" w:beforeAutospacing="0" w:afterLines="60" w:after="144" w:afterAutospacing="0"/>
        <w:ind w:left="568" w:hanging="284"/>
        <w:jc w:val="both"/>
      </w:pPr>
      <w:r w:rsidRPr="00D658D5">
        <w:t xml:space="preserve">wymagalnych zobowiązań wobec </w:t>
      </w:r>
      <w:r w:rsidRPr="00D658D5">
        <w:rPr>
          <w:iCs/>
          <w:kern w:val="2"/>
        </w:rPr>
        <w:t>Państwowego Funduszu Rehabilitacji Osób Niepełnosprawnych;</w:t>
      </w:r>
    </w:p>
    <w:p w14:paraId="4BDA48FB" w14:textId="77777777" w:rsidR="00FE3F45" w:rsidRPr="00D658D5" w:rsidRDefault="00FE3F45" w:rsidP="00333307">
      <w:pPr>
        <w:pStyle w:val="NormalnyWeb"/>
        <w:numPr>
          <w:ilvl w:val="0"/>
          <w:numId w:val="9"/>
        </w:numPr>
        <w:tabs>
          <w:tab w:val="clear" w:pos="900"/>
        </w:tabs>
        <w:spacing w:beforeLines="60" w:before="144" w:beforeAutospacing="0" w:afterLines="60" w:after="144" w:afterAutospacing="0"/>
        <w:ind w:left="568" w:hanging="284"/>
        <w:jc w:val="both"/>
      </w:pPr>
      <w:r w:rsidRPr="00D658D5">
        <w:t xml:space="preserve">zaległości w obowiązkowych wpłatach na </w:t>
      </w:r>
      <w:r w:rsidRPr="00D658D5">
        <w:rPr>
          <w:iCs/>
          <w:kern w:val="2"/>
        </w:rPr>
        <w:t>Państwowy Fundusz Rehabilitacji Osób Niepełnosprawnych;</w:t>
      </w:r>
    </w:p>
    <w:p w14:paraId="102EB2CF" w14:textId="77777777" w:rsidR="00FE3F45" w:rsidRPr="00D658D5" w:rsidRDefault="00FE3F45" w:rsidP="00333307">
      <w:pPr>
        <w:pStyle w:val="NormalnyWeb"/>
        <w:numPr>
          <w:ilvl w:val="0"/>
          <w:numId w:val="9"/>
        </w:numPr>
        <w:tabs>
          <w:tab w:val="clear" w:pos="900"/>
        </w:tabs>
        <w:spacing w:beforeLines="60" w:before="144" w:beforeAutospacing="0" w:afterLines="60" w:after="144" w:afterAutospacing="0"/>
        <w:ind w:left="568" w:hanging="284"/>
        <w:jc w:val="both"/>
      </w:pPr>
      <w:r w:rsidRPr="00D658D5">
        <w:t>wymagalnych zobowiązań wobec Zakładu Ubezpieczeń Społecznych i Urzędu Skarbowego oraz wobec organów i instytucji wykonujących zadania z zakresu administracji publicznej,</w:t>
      </w:r>
    </w:p>
    <w:p w14:paraId="6A8E58B5" w14:textId="77777777" w:rsidR="00FE3F45" w:rsidRPr="00D658D5" w:rsidRDefault="00FE3F45" w:rsidP="00333307">
      <w:pPr>
        <w:pStyle w:val="NormalnyWeb"/>
        <w:spacing w:before="60" w:beforeAutospacing="0" w:after="60" w:afterAutospacing="0"/>
        <w:ind w:left="284"/>
        <w:jc w:val="both"/>
      </w:pPr>
      <w:r w:rsidRPr="00D658D5">
        <w:t xml:space="preserve">przy czym ww. wymagania dotyczą jednostki organizacyjnej samorządu powiatowego odpowiedzialnej za realizację programu, a także jednostki organizacyjnej samorządu powiatowego składającej wystąpienie o przyznanie środków </w:t>
      </w:r>
      <w:r w:rsidRPr="00D658D5">
        <w:rPr>
          <w:iCs/>
          <w:kern w:val="2"/>
        </w:rPr>
        <w:t>Państwowego Funduszu Rehabilitacji Osób Niepełnosprawnych</w:t>
      </w:r>
      <w:r w:rsidRPr="00D658D5">
        <w:t xml:space="preserve"> na realizację programu (o ile jest inna).</w:t>
      </w:r>
    </w:p>
    <w:p w14:paraId="71EE09B8" w14:textId="77777777" w:rsidR="00FE3F45" w:rsidRPr="00D658D5" w:rsidRDefault="00FE3F45" w:rsidP="00D658D5">
      <w:pPr>
        <w:pStyle w:val="NormalnyWeb"/>
        <w:spacing w:before="120" w:beforeAutospacing="0" w:after="120" w:afterAutospacing="0"/>
        <w:ind w:left="284" w:hanging="284"/>
        <w:jc w:val="both"/>
      </w:pPr>
      <w:r w:rsidRPr="00D658D5">
        <w:t>7</w:t>
      </w:r>
      <w:r w:rsidRPr="00D658D5">
        <w:rPr>
          <w:kern w:val="2"/>
        </w:rPr>
        <w:t>.</w:t>
      </w:r>
      <w:r w:rsidRPr="00D658D5">
        <w:rPr>
          <w:kern w:val="2"/>
        </w:rPr>
        <w:tab/>
      </w:r>
      <w:r w:rsidRPr="00D658D5">
        <w:t xml:space="preserve">Z uczestnictwa w programie wyłączeni są wnioskodawcy oraz samorządy powiatowe, którzy/które po otrzymaniu dofinansowania ze środków </w:t>
      </w:r>
      <w:r w:rsidRPr="00D658D5">
        <w:rPr>
          <w:iCs/>
          <w:kern w:val="2"/>
        </w:rPr>
        <w:t>Państwowego Funduszu Rehabilitacji Osób Niepełnosprawnych</w:t>
      </w:r>
      <w:r w:rsidRPr="00D658D5">
        <w:t xml:space="preserve"> na cele określone w ustawie z dnia 27 sierpnia 1997</w:t>
      </w:r>
      <w:r w:rsidR="005D52CC" w:rsidRPr="00D658D5">
        <w:t> </w:t>
      </w:r>
      <w:r w:rsidRPr="00D658D5">
        <w:t xml:space="preserve">roku o rehabilitacji zawodowej i społecznej oraz zatrudnianiu osób niepełnosprawnych </w:t>
      </w:r>
      <w:r w:rsidRPr="00D658D5">
        <w:br/>
        <w:t>(</w:t>
      </w:r>
      <w:r w:rsidRPr="00D658D5">
        <w:rPr>
          <w:kern w:val="2"/>
        </w:rPr>
        <w:t>Dz. U. z 2019 r. poz. 1172</w:t>
      </w:r>
      <w:r w:rsidR="005D52CC" w:rsidRPr="00D658D5">
        <w:rPr>
          <w:kern w:val="2"/>
        </w:rPr>
        <w:t xml:space="preserve">, z </w:t>
      </w:r>
      <w:proofErr w:type="spellStart"/>
      <w:r w:rsidR="005D52CC" w:rsidRPr="00D658D5">
        <w:rPr>
          <w:kern w:val="2"/>
        </w:rPr>
        <w:t>późn</w:t>
      </w:r>
      <w:proofErr w:type="spellEnd"/>
      <w:r w:rsidR="005D52CC" w:rsidRPr="00D658D5">
        <w:rPr>
          <w:kern w:val="2"/>
        </w:rPr>
        <w:t>. zm.</w:t>
      </w:r>
      <w:r w:rsidRPr="00D658D5">
        <w:t xml:space="preserve">), w tym również w ramach programów zatwierdzonych przez Radę Nadzorczą </w:t>
      </w:r>
      <w:r w:rsidRPr="00D658D5">
        <w:rPr>
          <w:iCs/>
          <w:kern w:val="2"/>
        </w:rPr>
        <w:t>Państwowego Funduszu Rehabilitacji Osób Niepełnosprawnych</w:t>
      </w:r>
      <w:r w:rsidRPr="00D658D5">
        <w:t>, naruszyli/naruszyły warunki umowy (między innymi poprzez nieterminowe lub nienależyte wykonywanie zobowiązań wynikających z umowy) i nie doprowadzili/ nie doprowadziły do usunięcia uchybień do dnia złożenia wniosku (w przypadku wnioskodawcy) lub wystąpienia (w przypadku samorządu powiatowego).</w:t>
      </w:r>
    </w:p>
    <w:p w14:paraId="59E0648B" w14:textId="216ECD9C" w:rsidR="00D04B4D" w:rsidRPr="00D658D5" w:rsidRDefault="00381F55" w:rsidP="00D658D5">
      <w:pPr>
        <w:pStyle w:val="Tekstkomentarza"/>
        <w:spacing w:before="120" w:after="120"/>
        <w:ind w:left="284" w:hanging="284"/>
        <w:jc w:val="both"/>
        <w:rPr>
          <w:rFonts w:cs="Times New Roman"/>
          <w:sz w:val="24"/>
          <w:szCs w:val="24"/>
        </w:rPr>
      </w:pPr>
      <w:bookmarkStart w:id="1" w:name="_Hlk25239955"/>
      <w:r w:rsidRPr="00D658D5">
        <w:rPr>
          <w:rFonts w:cs="Times New Roman"/>
          <w:sz w:val="24"/>
          <w:szCs w:val="24"/>
        </w:rPr>
        <w:t>8.</w:t>
      </w:r>
      <w:r w:rsidR="004604DC" w:rsidRPr="00D658D5">
        <w:rPr>
          <w:rFonts w:cs="Times New Roman"/>
          <w:sz w:val="24"/>
          <w:szCs w:val="24"/>
        </w:rPr>
        <w:tab/>
      </w:r>
      <w:r w:rsidR="006C2EF8" w:rsidRPr="00D658D5">
        <w:rPr>
          <w:rFonts w:cs="Times New Roman"/>
          <w:sz w:val="24"/>
          <w:szCs w:val="24"/>
        </w:rPr>
        <w:t xml:space="preserve">Wnioski o dofinansowanie w ramach programu są rejestrowane i obsługiwane w dedykowanym i bezpłatnie udostępnionym realizatorom programu Systemie Obsługi Wsparcia finansowanego ze środków PFRON, zwanym dalej SOW. </w:t>
      </w:r>
      <w:r w:rsidR="0095007A" w:rsidRPr="00D658D5">
        <w:rPr>
          <w:rFonts w:cs="Times New Roman"/>
          <w:sz w:val="24"/>
          <w:szCs w:val="24"/>
        </w:rPr>
        <w:t xml:space="preserve">Przyznanie w 2020 roku realizatorom programu </w:t>
      </w:r>
      <w:r w:rsidR="00107B27" w:rsidRPr="00D658D5">
        <w:rPr>
          <w:rFonts w:cs="Times New Roman"/>
          <w:sz w:val="24"/>
          <w:szCs w:val="24"/>
        </w:rPr>
        <w:t xml:space="preserve">drugiej i kolejnych transzy </w:t>
      </w:r>
      <w:r w:rsidR="0095007A" w:rsidRPr="00D658D5">
        <w:rPr>
          <w:rFonts w:cs="Times New Roman"/>
          <w:sz w:val="24"/>
          <w:szCs w:val="24"/>
        </w:rPr>
        <w:t xml:space="preserve">środków finansowych na realizację programu </w:t>
      </w:r>
      <w:r w:rsidR="003A1CEB" w:rsidRPr="00D658D5">
        <w:rPr>
          <w:rFonts w:cs="Times New Roman"/>
          <w:sz w:val="24"/>
          <w:szCs w:val="24"/>
        </w:rPr>
        <w:t>odbywa się</w:t>
      </w:r>
      <w:r w:rsidR="0095007A" w:rsidRPr="00D658D5">
        <w:rPr>
          <w:rFonts w:cs="Times New Roman"/>
          <w:sz w:val="24"/>
          <w:szCs w:val="24"/>
        </w:rPr>
        <w:t xml:space="preserve"> wyłącznie</w:t>
      </w:r>
      <w:r w:rsidR="003A1CEB" w:rsidRPr="00D658D5">
        <w:rPr>
          <w:rFonts w:cs="Times New Roman"/>
          <w:sz w:val="24"/>
          <w:szCs w:val="24"/>
        </w:rPr>
        <w:t xml:space="preserve"> na podstawie danych </w:t>
      </w:r>
      <w:r w:rsidR="0095007A" w:rsidRPr="00D658D5">
        <w:rPr>
          <w:rFonts w:cs="Times New Roman"/>
          <w:sz w:val="24"/>
          <w:szCs w:val="24"/>
        </w:rPr>
        <w:t xml:space="preserve">rzeczowo-finansowych </w:t>
      </w:r>
      <w:r w:rsidR="003A1CEB" w:rsidRPr="00D658D5">
        <w:rPr>
          <w:rFonts w:cs="Times New Roman"/>
          <w:sz w:val="24"/>
          <w:szCs w:val="24"/>
        </w:rPr>
        <w:t>ujętych w</w:t>
      </w:r>
      <w:r w:rsidR="006C2EF8" w:rsidRPr="00D658D5">
        <w:rPr>
          <w:rFonts w:cs="Times New Roman"/>
          <w:sz w:val="24"/>
          <w:szCs w:val="24"/>
        </w:rPr>
        <w:t> SOW</w:t>
      </w:r>
      <w:r w:rsidR="0095007A" w:rsidRPr="00D658D5">
        <w:rPr>
          <w:rFonts w:cs="Times New Roman"/>
          <w:sz w:val="24"/>
          <w:szCs w:val="24"/>
        </w:rPr>
        <w:t>. W związku z tym:</w:t>
      </w:r>
    </w:p>
    <w:p w14:paraId="7399633B" w14:textId="68BC184B" w:rsidR="000977DE" w:rsidRPr="00D658D5" w:rsidRDefault="00D04B4D" w:rsidP="00333307">
      <w:pPr>
        <w:pStyle w:val="Tekstkomentarza"/>
        <w:spacing w:before="60" w:after="60"/>
        <w:ind w:left="568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1)</w:t>
      </w:r>
      <w:r w:rsidR="004604DC" w:rsidRPr="00D658D5">
        <w:rPr>
          <w:rFonts w:cs="Times New Roman"/>
          <w:sz w:val="24"/>
          <w:szCs w:val="24"/>
        </w:rPr>
        <w:tab/>
      </w:r>
      <w:r w:rsidR="0095007A" w:rsidRPr="00D658D5">
        <w:rPr>
          <w:rFonts w:cs="Times New Roman"/>
          <w:sz w:val="24"/>
          <w:szCs w:val="24"/>
        </w:rPr>
        <w:t xml:space="preserve">nabory </w:t>
      </w:r>
      <w:r w:rsidR="009E331F" w:rsidRPr="00D658D5">
        <w:rPr>
          <w:rFonts w:cs="Times New Roman"/>
          <w:sz w:val="24"/>
          <w:szCs w:val="24"/>
        </w:rPr>
        <w:t xml:space="preserve">wniosków o dofinansowanie </w:t>
      </w:r>
      <w:r w:rsidR="00107B27" w:rsidRPr="00D658D5">
        <w:rPr>
          <w:rFonts w:cs="Times New Roman"/>
          <w:sz w:val="24"/>
          <w:szCs w:val="24"/>
        </w:rPr>
        <w:t xml:space="preserve">w 2020 roku </w:t>
      </w:r>
      <w:r w:rsidR="009E331F" w:rsidRPr="00D658D5">
        <w:rPr>
          <w:rFonts w:cs="Times New Roman"/>
          <w:sz w:val="24"/>
          <w:szCs w:val="24"/>
        </w:rPr>
        <w:t xml:space="preserve">realizatorzy programu otwierają </w:t>
      </w:r>
      <w:r w:rsidR="0095007A" w:rsidRPr="00D658D5">
        <w:rPr>
          <w:rFonts w:cs="Times New Roman"/>
          <w:sz w:val="24"/>
          <w:szCs w:val="24"/>
        </w:rPr>
        <w:t>za</w:t>
      </w:r>
      <w:r w:rsidR="009E331F" w:rsidRPr="00D658D5">
        <w:rPr>
          <w:rFonts w:cs="Times New Roman"/>
          <w:sz w:val="24"/>
          <w:szCs w:val="24"/>
        </w:rPr>
        <w:t> </w:t>
      </w:r>
      <w:r w:rsidR="0095007A" w:rsidRPr="00D658D5">
        <w:rPr>
          <w:rFonts w:cs="Times New Roman"/>
          <w:sz w:val="24"/>
          <w:szCs w:val="24"/>
        </w:rPr>
        <w:t>pomocą SOW</w:t>
      </w:r>
      <w:r w:rsidR="00107B27" w:rsidRPr="00D658D5">
        <w:rPr>
          <w:rFonts w:cs="Times New Roman"/>
          <w:sz w:val="24"/>
          <w:szCs w:val="24"/>
        </w:rPr>
        <w:t>, z użyciem przygotowanych przez P</w:t>
      </w:r>
      <w:r w:rsidR="00B61355" w:rsidRPr="00D658D5">
        <w:rPr>
          <w:rFonts w:cs="Times New Roman"/>
          <w:sz w:val="24"/>
          <w:szCs w:val="24"/>
        </w:rPr>
        <w:t xml:space="preserve">aństwowy Fundusz Rehabilitacji Osób Niepełnosprawnych </w:t>
      </w:r>
      <w:r w:rsidR="00107B27" w:rsidRPr="00D658D5">
        <w:rPr>
          <w:rFonts w:cs="Times New Roman"/>
          <w:sz w:val="24"/>
          <w:szCs w:val="24"/>
        </w:rPr>
        <w:t>formularzy wniosków</w:t>
      </w:r>
      <w:r w:rsidR="00052BE8" w:rsidRPr="00D658D5">
        <w:rPr>
          <w:rFonts w:cs="Times New Roman"/>
          <w:sz w:val="24"/>
          <w:szCs w:val="24"/>
        </w:rPr>
        <w:t xml:space="preserve"> o</w:t>
      </w:r>
      <w:r w:rsidR="004604DC" w:rsidRPr="00D658D5">
        <w:rPr>
          <w:rFonts w:cs="Times New Roman"/>
          <w:sz w:val="24"/>
          <w:szCs w:val="24"/>
        </w:rPr>
        <w:t> </w:t>
      </w:r>
      <w:r w:rsidR="00052BE8" w:rsidRPr="00D658D5">
        <w:rPr>
          <w:rFonts w:cs="Times New Roman"/>
          <w:sz w:val="24"/>
          <w:szCs w:val="24"/>
        </w:rPr>
        <w:t>dofinansowanie</w:t>
      </w:r>
      <w:r w:rsidR="00107B27" w:rsidRPr="00D658D5">
        <w:rPr>
          <w:rFonts w:cs="Times New Roman"/>
          <w:sz w:val="24"/>
          <w:szCs w:val="24"/>
        </w:rPr>
        <w:t xml:space="preserve">, które </w:t>
      </w:r>
      <w:r w:rsidR="00715683" w:rsidRPr="00D658D5">
        <w:rPr>
          <w:rFonts w:cs="Times New Roman"/>
          <w:sz w:val="24"/>
          <w:szCs w:val="24"/>
        </w:rPr>
        <w:t>to</w:t>
      </w:r>
      <w:r w:rsidR="00AB0200" w:rsidRPr="00D658D5">
        <w:rPr>
          <w:rFonts w:cs="Times New Roman"/>
          <w:sz w:val="24"/>
          <w:szCs w:val="24"/>
        </w:rPr>
        <w:t> </w:t>
      </w:r>
      <w:r w:rsidR="00715683" w:rsidRPr="00D658D5">
        <w:rPr>
          <w:rFonts w:cs="Times New Roman"/>
          <w:sz w:val="24"/>
          <w:szCs w:val="24"/>
        </w:rPr>
        <w:t xml:space="preserve">formularze </w:t>
      </w:r>
      <w:r w:rsidR="00107B27" w:rsidRPr="00D658D5">
        <w:rPr>
          <w:rFonts w:cs="Times New Roman"/>
          <w:sz w:val="24"/>
          <w:szCs w:val="24"/>
        </w:rPr>
        <w:t xml:space="preserve">będą umieszczone </w:t>
      </w:r>
      <w:r w:rsidR="004604DC" w:rsidRPr="00D658D5">
        <w:rPr>
          <w:rFonts w:cs="Times New Roman"/>
          <w:sz w:val="24"/>
          <w:szCs w:val="24"/>
        </w:rPr>
        <w:t xml:space="preserve">także </w:t>
      </w:r>
      <w:r w:rsidR="00107B27" w:rsidRPr="00D658D5">
        <w:rPr>
          <w:rFonts w:cs="Times New Roman"/>
          <w:sz w:val="24"/>
          <w:szCs w:val="24"/>
        </w:rPr>
        <w:t>na witrynie PFRON</w:t>
      </w:r>
      <w:r w:rsidR="009E331F" w:rsidRPr="00D658D5">
        <w:rPr>
          <w:rFonts w:cs="Times New Roman"/>
          <w:sz w:val="24"/>
          <w:szCs w:val="24"/>
        </w:rPr>
        <w:t>;</w:t>
      </w:r>
    </w:p>
    <w:p w14:paraId="3B89B323" w14:textId="77777777" w:rsidR="000977DE" w:rsidRPr="00D658D5" w:rsidRDefault="000977DE" w:rsidP="00333307">
      <w:pPr>
        <w:pStyle w:val="Tekstkomentarza"/>
        <w:spacing w:before="60" w:after="60"/>
        <w:ind w:left="568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2) nabory w SOW mogą być otwierane od dnia 2 stycznia 2020 roku;</w:t>
      </w:r>
    </w:p>
    <w:p w14:paraId="2B7E7A73" w14:textId="10C92F8C" w:rsidR="000977DE" w:rsidRPr="00D658D5" w:rsidRDefault="000977DE" w:rsidP="00333307">
      <w:pPr>
        <w:pStyle w:val="Tekstkomentarza"/>
        <w:spacing w:before="60" w:after="60"/>
        <w:ind w:left="568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3)</w:t>
      </w:r>
      <w:r w:rsidRPr="00D658D5">
        <w:rPr>
          <w:rFonts w:cs="Times New Roman"/>
          <w:sz w:val="24"/>
          <w:szCs w:val="24"/>
        </w:rPr>
        <w:tab/>
        <w:t>wszystkie dokumenty niezbędne do złożenia wniosku</w:t>
      </w:r>
      <w:r w:rsidR="009E0059" w:rsidRPr="00D658D5">
        <w:rPr>
          <w:rFonts w:cs="Times New Roman"/>
          <w:sz w:val="24"/>
          <w:szCs w:val="24"/>
        </w:rPr>
        <w:t>,</w:t>
      </w:r>
      <w:r w:rsidRPr="00D658D5">
        <w:rPr>
          <w:rFonts w:cs="Times New Roman"/>
          <w:sz w:val="24"/>
          <w:szCs w:val="24"/>
        </w:rPr>
        <w:t xml:space="preserve"> wnioskodawca może skanować/ powielać w formie elektronicznej i takie będą rejestrowane w SOW; </w:t>
      </w:r>
    </w:p>
    <w:p w14:paraId="194D1616" w14:textId="167DC0AE" w:rsidR="003A1CEB" w:rsidRPr="00D658D5" w:rsidRDefault="00A51456" w:rsidP="00333307">
      <w:pPr>
        <w:pStyle w:val="Tekstkomentarza"/>
        <w:spacing w:before="60" w:after="60"/>
        <w:ind w:left="568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4)</w:t>
      </w:r>
      <w:r w:rsidRPr="00D658D5">
        <w:rPr>
          <w:rFonts w:cs="Times New Roman"/>
          <w:sz w:val="24"/>
          <w:szCs w:val="24"/>
        </w:rPr>
        <w:tab/>
      </w:r>
      <w:r w:rsidR="003A1CEB" w:rsidRPr="00D658D5">
        <w:rPr>
          <w:rFonts w:cs="Times New Roman"/>
          <w:sz w:val="24"/>
          <w:szCs w:val="24"/>
        </w:rPr>
        <w:t>wnioski o dofinansowanie złożone</w:t>
      </w:r>
      <w:r w:rsidR="00107B27" w:rsidRPr="00D658D5">
        <w:rPr>
          <w:rFonts w:cs="Times New Roman"/>
          <w:sz w:val="24"/>
          <w:szCs w:val="24"/>
        </w:rPr>
        <w:t xml:space="preserve"> przez wnioskodawców w formie papierowej </w:t>
      </w:r>
      <w:r w:rsidR="009E331F" w:rsidRPr="00D658D5">
        <w:rPr>
          <w:rFonts w:cs="Times New Roman"/>
          <w:sz w:val="24"/>
          <w:szCs w:val="24"/>
        </w:rPr>
        <w:t>muszą być</w:t>
      </w:r>
      <w:r w:rsidR="00107B27" w:rsidRPr="00D658D5">
        <w:rPr>
          <w:rFonts w:cs="Times New Roman"/>
          <w:sz w:val="24"/>
          <w:szCs w:val="24"/>
        </w:rPr>
        <w:t xml:space="preserve"> </w:t>
      </w:r>
      <w:r w:rsidR="001D00F1" w:rsidRPr="00D658D5">
        <w:rPr>
          <w:rFonts w:cs="Times New Roman"/>
          <w:sz w:val="24"/>
          <w:szCs w:val="24"/>
        </w:rPr>
        <w:t xml:space="preserve">także </w:t>
      </w:r>
      <w:r w:rsidR="009E331F" w:rsidRPr="00D658D5">
        <w:rPr>
          <w:rFonts w:cs="Times New Roman"/>
          <w:sz w:val="24"/>
          <w:szCs w:val="24"/>
        </w:rPr>
        <w:t>ujęte w SOW;</w:t>
      </w:r>
    </w:p>
    <w:p w14:paraId="7CDDFD47" w14:textId="7F302A30" w:rsidR="00A2577F" w:rsidRPr="00D658D5" w:rsidRDefault="00A51456" w:rsidP="00333307">
      <w:pPr>
        <w:pStyle w:val="Tekstkomentarza"/>
        <w:spacing w:before="60" w:after="60"/>
        <w:ind w:left="568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5</w:t>
      </w:r>
      <w:r w:rsidR="009E331F" w:rsidRPr="00D658D5">
        <w:rPr>
          <w:rFonts w:cs="Times New Roman"/>
          <w:sz w:val="24"/>
          <w:szCs w:val="24"/>
        </w:rPr>
        <w:t>)</w:t>
      </w:r>
      <w:r w:rsidR="004604DC" w:rsidRPr="00D658D5">
        <w:rPr>
          <w:rFonts w:cs="Times New Roman"/>
          <w:sz w:val="24"/>
          <w:szCs w:val="24"/>
        </w:rPr>
        <w:tab/>
      </w:r>
      <w:r w:rsidR="00107B27" w:rsidRPr="00D658D5">
        <w:rPr>
          <w:rFonts w:cs="Times New Roman"/>
          <w:sz w:val="24"/>
          <w:szCs w:val="24"/>
        </w:rPr>
        <w:t xml:space="preserve">dnia </w:t>
      </w:r>
      <w:r w:rsidR="003B42EF" w:rsidRPr="00D658D5">
        <w:rPr>
          <w:rFonts w:cs="Times New Roman"/>
          <w:sz w:val="24"/>
          <w:szCs w:val="24"/>
        </w:rPr>
        <w:t>15 kwietnia 2020 roku oraz odrębnie</w:t>
      </w:r>
      <w:r w:rsidR="001D00F1" w:rsidRPr="00D658D5">
        <w:rPr>
          <w:rFonts w:cs="Times New Roman"/>
          <w:sz w:val="24"/>
          <w:szCs w:val="24"/>
        </w:rPr>
        <w:t xml:space="preserve"> </w:t>
      </w:r>
      <w:r w:rsidR="003B42EF" w:rsidRPr="00D658D5">
        <w:rPr>
          <w:rFonts w:cs="Times New Roman"/>
          <w:sz w:val="24"/>
          <w:szCs w:val="24"/>
        </w:rPr>
        <w:t>dnia</w:t>
      </w:r>
      <w:r w:rsidR="001D00F1" w:rsidRPr="00D658D5">
        <w:rPr>
          <w:rFonts w:cs="Times New Roman"/>
          <w:sz w:val="24"/>
          <w:szCs w:val="24"/>
        </w:rPr>
        <w:t>:</w:t>
      </w:r>
      <w:r w:rsidR="003B42EF" w:rsidRPr="00D658D5">
        <w:rPr>
          <w:rFonts w:cs="Times New Roman"/>
          <w:sz w:val="24"/>
          <w:szCs w:val="24"/>
        </w:rPr>
        <w:t xml:space="preserve"> </w:t>
      </w:r>
      <w:r w:rsidR="00107B27" w:rsidRPr="00D658D5">
        <w:rPr>
          <w:rFonts w:cs="Times New Roman"/>
          <w:sz w:val="24"/>
          <w:szCs w:val="24"/>
        </w:rPr>
        <w:t>1</w:t>
      </w:r>
      <w:r w:rsidR="00A2577F" w:rsidRPr="00D658D5">
        <w:rPr>
          <w:rFonts w:cs="Times New Roman"/>
          <w:sz w:val="24"/>
          <w:szCs w:val="24"/>
        </w:rPr>
        <w:t>4</w:t>
      </w:r>
      <w:r w:rsidR="00107B27" w:rsidRPr="00D658D5">
        <w:rPr>
          <w:rFonts w:cs="Times New Roman"/>
          <w:sz w:val="24"/>
          <w:szCs w:val="24"/>
        </w:rPr>
        <w:t xml:space="preserve"> września 2020 roku</w:t>
      </w:r>
      <w:r w:rsidR="003B42EF" w:rsidRPr="00D658D5">
        <w:rPr>
          <w:rFonts w:cs="Times New Roman"/>
          <w:sz w:val="24"/>
          <w:szCs w:val="24"/>
        </w:rPr>
        <w:t xml:space="preserve">, </w:t>
      </w:r>
      <w:r w:rsidR="00A2577F" w:rsidRPr="00D658D5">
        <w:rPr>
          <w:rFonts w:cs="Times New Roman"/>
          <w:sz w:val="24"/>
          <w:szCs w:val="24"/>
        </w:rPr>
        <w:t>26</w:t>
      </w:r>
      <w:r w:rsidR="003B42EF" w:rsidRPr="00D658D5">
        <w:rPr>
          <w:rFonts w:cs="Times New Roman"/>
          <w:sz w:val="24"/>
          <w:szCs w:val="24"/>
        </w:rPr>
        <w:t> </w:t>
      </w:r>
      <w:r w:rsidR="00A2577F" w:rsidRPr="00D658D5">
        <w:rPr>
          <w:rFonts w:cs="Times New Roman"/>
          <w:sz w:val="24"/>
          <w:szCs w:val="24"/>
        </w:rPr>
        <w:t>października 2020 roku</w:t>
      </w:r>
      <w:r w:rsidR="00052BE8" w:rsidRPr="00D658D5">
        <w:rPr>
          <w:rFonts w:cs="Times New Roman"/>
          <w:sz w:val="24"/>
          <w:szCs w:val="24"/>
        </w:rPr>
        <w:t>, a także dnia 30 grudnia 2020 roku</w:t>
      </w:r>
      <w:r w:rsidR="001D00F1" w:rsidRPr="00D658D5">
        <w:rPr>
          <w:rFonts w:cs="Times New Roman"/>
          <w:sz w:val="24"/>
          <w:szCs w:val="24"/>
        </w:rPr>
        <w:t>,</w:t>
      </w:r>
      <w:r w:rsidR="00052BE8" w:rsidRPr="00D658D5">
        <w:rPr>
          <w:rFonts w:cs="Times New Roman"/>
          <w:sz w:val="24"/>
          <w:szCs w:val="24"/>
        </w:rPr>
        <w:t xml:space="preserve"> </w:t>
      </w:r>
      <w:r w:rsidR="00A2577F" w:rsidRPr="00D658D5">
        <w:rPr>
          <w:rFonts w:cs="Times New Roman"/>
          <w:sz w:val="24"/>
          <w:szCs w:val="24"/>
        </w:rPr>
        <w:t xml:space="preserve">realizator programu składa do właściwego Oddziału </w:t>
      </w:r>
      <w:r w:rsidR="00B61355" w:rsidRPr="00D658D5">
        <w:rPr>
          <w:rFonts w:cs="Times New Roman"/>
          <w:sz w:val="24"/>
          <w:szCs w:val="24"/>
        </w:rPr>
        <w:t>Państwow</w:t>
      </w:r>
      <w:r w:rsidR="00B61355" w:rsidRPr="00D658D5">
        <w:rPr>
          <w:rFonts w:cs="Times New Roman"/>
          <w:sz w:val="24"/>
          <w:szCs w:val="24"/>
        </w:rPr>
        <w:t xml:space="preserve">ego </w:t>
      </w:r>
      <w:r w:rsidR="00B61355" w:rsidRPr="00D658D5">
        <w:rPr>
          <w:rFonts w:cs="Times New Roman"/>
          <w:sz w:val="24"/>
          <w:szCs w:val="24"/>
        </w:rPr>
        <w:t>Fundusz</w:t>
      </w:r>
      <w:r w:rsidR="00B61355" w:rsidRPr="00D658D5">
        <w:rPr>
          <w:rFonts w:cs="Times New Roman"/>
          <w:sz w:val="24"/>
          <w:szCs w:val="24"/>
        </w:rPr>
        <w:t>u</w:t>
      </w:r>
      <w:r w:rsidR="00B61355" w:rsidRPr="00D658D5">
        <w:rPr>
          <w:rFonts w:cs="Times New Roman"/>
          <w:sz w:val="24"/>
          <w:szCs w:val="24"/>
        </w:rPr>
        <w:t xml:space="preserve"> Rehabilitacji Osób Niepełnosprawnych</w:t>
      </w:r>
      <w:r w:rsidR="00B61355" w:rsidRPr="00D658D5">
        <w:rPr>
          <w:rFonts w:cs="Times New Roman"/>
          <w:sz w:val="24"/>
          <w:szCs w:val="24"/>
        </w:rPr>
        <w:t xml:space="preserve"> </w:t>
      </w:r>
      <w:r w:rsidR="00A2577F" w:rsidRPr="00D658D5">
        <w:rPr>
          <w:rFonts w:cs="Times New Roman"/>
          <w:sz w:val="24"/>
          <w:szCs w:val="24"/>
        </w:rPr>
        <w:t xml:space="preserve">pisemne </w:t>
      </w:r>
      <w:r w:rsidR="00412026" w:rsidRPr="00D658D5">
        <w:rPr>
          <w:rFonts w:cs="Times New Roman"/>
          <w:sz w:val="24"/>
          <w:szCs w:val="24"/>
        </w:rPr>
        <w:t xml:space="preserve">oświadczenie </w:t>
      </w:r>
      <w:r w:rsidR="00A2577F" w:rsidRPr="00D658D5">
        <w:rPr>
          <w:rFonts w:cs="Times New Roman"/>
          <w:sz w:val="24"/>
          <w:szCs w:val="24"/>
        </w:rPr>
        <w:t xml:space="preserve">(w tym drogą elektroniczną), iż wszystkie wnioski o dofinansowanie </w:t>
      </w:r>
      <w:r w:rsidR="003B42EF" w:rsidRPr="00D658D5">
        <w:rPr>
          <w:rFonts w:cs="Times New Roman"/>
          <w:sz w:val="24"/>
          <w:szCs w:val="24"/>
        </w:rPr>
        <w:t xml:space="preserve">aktualnie </w:t>
      </w:r>
      <w:r w:rsidR="00A2577F" w:rsidRPr="00D658D5">
        <w:rPr>
          <w:rFonts w:cs="Times New Roman"/>
          <w:sz w:val="24"/>
          <w:szCs w:val="24"/>
        </w:rPr>
        <w:t>złożone w</w:t>
      </w:r>
      <w:r w:rsidR="00052BE8" w:rsidRPr="00D658D5">
        <w:rPr>
          <w:rFonts w:cs="Times New Roman"/>
          <w:sz w:val="24"/>
          <w:szCs w:val="24"/>
        </w:rPr>
        <w:t> </w:t>
      </w:r>
      <w:r w:rsidR="00A2577F" w:rsidRPr="00D658D5">
        <w:rPr>
          <w:rFonts w:cs="Times New Roman"/>
          <w:sz w:val="24"/>
          <w:szCs w:val="24"/>
        </w:rPr>
        <w:t xml:space="preserve">ramach naborów otwartych od dnia </w:t>
      </w:r>
      <w:r w:rsidR="001D00F1" w:rsidRPr="00D658D5">
        <w:rPr>
          <w:rFonts w:cs="Times New Roman"/>
          <w:sz w:val="24"/>
          <w:szCs w:val="24"/>
        </w:rPr>
        <w:t>2</w:t>
      </w:r>
      <w:r w:rsidR="00A2577F" w:rsidRPr="00D658D5">
        <w:rPr>
          <w:rFonts w:cs="Times New Roman"/>
          <w:sz w:val="24"/>
          <w:szCs w:val="24"/>
        </w:rPr>
        <w:t xml:space="preserve"> stycznia 2020 roku, są</w:t>
      </w:r>
      <w:r w:rsidR="00B61355" w:rsidRPr="00D658D5">
        <w:rPr>
          <w:rFonts w:cs="Times New Roman"/>
          <w:sz w:val="24"/>
          <w:szCs w:val="24"/>
        </w:rPr>
        <w:t> </w:t>
      </w:r>
      <w:r w:rsidR="00A2577F" w:rsidRPr="00D658D5">
        <w:rPr>
          <w:rFonts w:cs="Times New Roman"/>
          <w:sz w:val="24"/>
          <w:szCs w:val="24"/>
        </w:rPr>
        <w:t>zarejestrowane w </w:t>
      </w:r>
      <w:r w:rsidR="004604DC" w:rsidRPr="00D658D5">
        <w:rPr>
          <w:rFonts w:cs="Times New Roman"/>
          <w:sz w:val="24"/>
          <w:szCs w:val="24"/>
        </w:rPr>
        <w:t>SOW</w:t>
      </w:r>
      <w:r w:rsidR="00A2577F" w:rsidRPr="00D658D5">
        <w:rPr>
          <w:rFonts w:cs="Times New Roman"/>
          <w:sz w:val="24"/>
          <w:szCs w:val="24"/>
        </w:rPr>
        <w:t>;</w:t>
      </w:r>
      <w:r w:rsidR="00052BE8" w:rsidRPr="00D658D5">
        <w:rPr>
          <w:rFonts w:cs="Times New Roman"/>
          <w:sz w:val="24"/>
          <w:szCs w:val="24"/>
        </w:rPr>
        <w:t xml:space="preserve"> </w:t>
      </w:r>
      <w:r w:rsidR="004604DC" w:rsidRPr="00D658D5">
        <w:rPr>
          <w:rFonts w:cs="Times New Roman"/>
          <w:sz w:val="24"/>
          <w:szCs w:val="24"/>
        </w:rPr>
        <w:t>wykaz</w:t>
      </w:r>
      <w:r w:rsidR="00052BE8" w:rsidRPr="00D658D5">
        <w:rPr>
          <w:rFonts w:cs="Times New Roman"/>
          <w:sz w:val="24"/>
          <w:szCs w:val="24"/>
        </w:rPr>
        <w:t xml:space="preserve"> realizatorów, którzy nie złożyli ww. oświadczenia właściwy</w:t>
      </w:r>
      <w:r w:rsidR="00753A3E" w:rsidRPr="00D658D5">
        <w:rPr>
          <w:rFonts w:cs="Times New Roman"/>
          <w:sz w:val="24"/>
          <w:szCs w:val="24"/>
        </w:rPr>
        <w:t xml:space="preserve"> </w:t>
      </w:r>
      <w:r w:rsidR="00052BE8" w:rsidRPr="00D658D5">
        <w:rPr>
          <w:rFonts w:cs="Times New Roman"/>
          <w:sz w:val="24"/>
          <w:szCs w:val="24"/>
        </w:rPr>
        <w:t xml:space="preserve">Oddział PFRON </w:t>
      </w:r>
      <w:r w:rsidR="001D00F1" w:rsidRPr="00D658D5">
        <w:rPr>
          <w:rFonts w:cs="Times New Roman"/>
          <w:sz w:val="24"/>
          <w:szCs w:val="24"/>
        </w:rPr>
        <w:t xml:space="preserve">przekazuje </w:t>
      </w:r>
      <w:r w:rsidR="004604DC" w:rsidRPr="00D658D5">
        <w:rPr>
          <w:rFonts w:cs="Times New Roman"/>
          <w:sz w:val="24"/>
          <w:szCs w:val="24"/>
        </w:rPr>
        <w:t xml:space="preserve">do Biura PFRON </w:t>
      </w:r>
      <w:r w:rsidR="00052BE8" w:rsidRPr="00D658D5">
        <w:rPr>
          <w:rFonts w:cs="Times New Roman"/>
          <w:sz w:val="24"/>
          <w:szCs w:val="24"/>
        </w:rPr>
        <w:t>na adres:</w:t>
      </w:r>
      <w:r w:rsidR="00753A3E" w:rsidRPr="00D658D5">
        <w:rPr>
          <w:rFonts w:cs="Times New Roman"/>
          <w:sz w:val="24"/>
          <w:szCs w:val="24"/>
        </w:rPr>
        <w:t xml:space="preserve"> </w:t>
      </w:r>
      <w:hyperlink r:id="rId8" w:history="1">
        <w:r w:rsidR="00052BE8" w:rsidRPr="00D658D5">
          <w:rPr>
            <w:rStyle w:val="Hipercze"/>
            <w:rFonts w:cs="Times New Roman"/>
            <w:color w:val="auto"/>
            <w:sz w:val="24"/>
            <w:szCs w:val="24"/>
            <w:u w:val="none"/>
          </w:rPr>
          <w:t>realizacja@pfron.org.pl</w:t>
        </w:r>
      </w:hyperlink>
      <w:r w:rsidR="00D658D5">
        <w:rPr>
          <w:rStyle w:val="Hipercze"/>
          <w:rFonts w:cs="Times New Roman"/>
          <w:color w:val="auto"/>
          <w:sz w:val="24"/>
          <w:szCs w:val="24"/>
          <w:u w:val="none"/>
        </w:rPr>
        <w:t xml:space="preserve"> </w:t>
      </w:r>
      <w:r w:rsidR="004604DC" w:rsidRPr="00D658D5">
        <w:rPr>
          <w:rFonts w:cs="Times New Roman"/>
          <w:sz w:val="24"/>
          <w:szCs w:val="24"/>
        </w:rPr>
        <w:t xml:space="preserve">- </w:t>
      </w:r>
      <w:r w:rsidR="00412026" w:rsidRPr="00D658D5">
        <w:rPr>
          <w:rFonts w:cs="Times New Roman"/>
          <w:sz w:val="24"/>
          <w:szCs w:val="24"/>
        </w:rPr>
        <w:t>niezwłocznie, na koniec tego samego dnia (</w:t>
      </w:r>
      <w:proofErr w:type="spellStart"/>
      <w:r w:rsidR="00412026" w:rsidRPr="00D658D5">
        <w:rPr>
          <w:rFonts w:cs="Times New Roman"/>
          <w:sz w:val="24"/>
          <w:szCs w:val="24"/>
        </w:rPr>
        <w:t>t.j</w:t>
      </w:r>
      <w:proofErr w:type="spellEnd"/>
      <w:r w:rsidR="00412026" w:rsidRPr="00D658D5">
        <w:rPr>
          <w:rFonts w:cs="Times New Roman"/>
          <w:sz w:val="24"/>
          <w:szCs w:val="24"/>
        </w:rPr>
        <w:t xml:space="preserve">. odpowiednio </w:t>
      </w:r>
      <w:r w:rsidR="00412026" w:rsidRPr="00D658D5">
        <w:rPr>
          <w:rFonts w:cs="Times New Roman"/>
          <w:sz w:val="24"/>
          <w:szCs w:val="24"/>
        </w:rPr>
        <w:lastRenderedPageBreak/>
        <w:t>w</w:t>
      </w:r>
      <w:r w:rsidR="00753A3E" w:rsidRPr="00D658D5">
        <w:rPr>
          <w:rFonts w:cs="Times New Roman"/>
          <w:sz w:val="24"/>
          <w:szCs w:val="24"/>
        </w:rPr>
        <w:t> </w:t>
      </w:r>
      <w:r w:rsidR="00412026" w:rsidRPr="00D658D5">
        <w:rPr>
          <w:rFonts w:cs="Times New Roman"/>
          <w:sz w:val="24"/>
          <w:szCs w:val="24"/>
        </w:rPr>
        <w:t xml:space="preserve">dniu: </w:t>
      </w:r>
      <w:r w:rsidR="00753A3E" w:rsidRPr="00D658D5">
        <w:rPr>
          <w:rFonts w:cs="Times New Roman"/>
          <w:sz w:val="24"/>
          <w:szCs w:val="24"/>
        </w:rPr>
        <w:t xml:space="preserve">15 kwietnia 2020 roku, </w:t>
      </w:r>
      <w:r w:rsidR="00412026" w:rsidRPr="00D658D5">
        <w:rPr>
          <w:rFonts w:cs="Times New Roman"/>
          <w:sz w:val="24"/>
          <w:szCs w:val="24"/>
        </w:rPr>
        <w:t>14 września 2020 roku, 26</w:t>
      </w:r>
      <w:r w:rsidR="004604DC" w:rsidRPr="00D658D5">
        <w:rPr>
          <w:rFonts w:cs="Times New Roman"/>
          <w:sz w:val="24"/>
          <w:szCs w:val="24"/>
        </w:rPr>
        <w:t> </w:t>
      </w:r>
      <w:r w:rsidR="00412026" w:rsidRPr="00D658D5">
        <w:rPr>
          <w:rFonts w:cs="Times New Roman"/>
          <w:sz w:val="24"/>
          <w:szCs w:val="24"/>
        </w:rPr>
        <w:t>października 2020 roku i</w:t>
      </w:r>
      <w:r w:rsidR="00753A3E" w:rsidRPr="00D658D5">
        <w:rPr>
          <w:rFonts w:cs="Times New Roman"/>
          <w:sz w:val="24"/>
          <w:szCs w:val="24"/>
        </w:rPr>
        <w:t> </w:t>
      </w:r>
      <w:r w:rsidR="00412026" w:rsidRPr="00D658D5">
        <w:rPr>
          <w:rFonts w:cs="Times New Roman"/>
          <w:sz w:val="24"/>
          <w:szCs w:val="24"/>
        </w:rPr>
        <w:t>30</w:t>
      </w:r>
      <w:r w:rsidR="00753A3E" w:rsidRPr="00D658D5">
        <w:rPr>
          <w:rFonts w:cs="Times New Roman"/>
          <w:sz w:val="24"/>
          <w:szCs w:val="24"/>
        </w:rPr>
        <w:t> </w:t>
      </w:r>
      <w:r w:rsidR="00412026" w:rsidRPr="00D658D5">
        <w:rPr>
          <w:rFonts w:cs="Times New Roman"/>
          <w:sz w:val="24"/>
          <w:szCs w:val="24"/>
        </w:rPr>
        <w:t>grudnia 2020</w:t>
      </w:r>
      <w:r w:rsidR="00753A3E" w:rsidRPr="00D658D5">
        <w:rPr>
          <w:rFonts w:cs="Times New Roman"/>
          <w:sz w:val="24"/>
          <w:szCs w:val="24"/>
        </w:rPr>
        <w:t xml:space="preserve"> roku</w:t>
      </w:r>
      <w:r w:rsidR="00412026" w:rsidRPr="00D658D5">
        <w:rPr>
          <w:rFonts w:cs="Times New Roman"/>
          <w:sz w:val="24"/>
          <w:szCs w:val="24"/>
        </w:rPr>
        <w:t>)</w:t>
      </w:r>
      <w:r w:rsidR="00052BE8" w:rsidRPr="00D658D5">
        <w:rPr>
          <w:rFonts w:cs="Times New Roman"/>
          <w:sz w:val="24"/>
          <w:szCs w:val="24"/>
        </w:rPr>
        <w:t>;</w:t>
      </w:r>
    </w:p>
    <w:p w14:paraId="3BB51A97" w14:textId="3D3D3B7F" w:rsidR="00657588" w:rsidRPr="00D658D5" w:rsidRDefault="00A51456" w:rsidP="00C46356">
      <w:pPr>
        <w:pStyle w:val="Tekstkomentarza"/>
        <w:spacing w:before="60" w:after="60"/>
        <w:ind w:left="567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6</w:t>
      </w:r>
      <w:r w:rsidR="00A2577F" w:rsidRPr="00D658D5">
        <w:rPr>
          <w:rFonts w:cs="Times New Roman"/>
          <w:sz w:val="24"/>
          <w:szCs w:val="24"/>
        </w:rPr>
        <w:t>)</w:t>
      </w:r>
      <w:r w:rsidR="00412026" w:rsidRPr="00D658D5">
        <w:rPr>
          <w:rFonts w:cs="Times New Roman"/>
          <w:sz w:val="24"/>
          <w:szCs w:val="24"/>
        </w:rPr>
        <w:tab/>
      </w:r>
      <w:r w:rsidR="00657588" w:rsidRPr="00D658D5">
        <w:rPr>
          <w:rFonts w:cs="Times New Roman"/>
          <w:sz w:val="24"/>
          <w:szCs w:val="24"/>
        </w:rPr>
        <w:t xml:space="preserve">realizatorzy programu w dniach, o których mowa w pkt </w:t>
      </w:r>
      <w:r w:rsidR="009E0059" w:rsidRPr="00D658D5">
        <w:rPr>
          <w:rFonts w:cs="Times New Roman"/>
          <w:sz w:val="24"/>
          <w:szCs w:val="24"/>
        </w:rPr>
        <w:t>5</w:t>
      </w:r>
      <w:r w:rsidR="007C1899" w:rsidRPr="00D658D5">
        <w:rPr>
          <w:rFonts w:cs="Times New Roman"/>
          <w:sz w:val="24"/>
          <w:szCs w:val="24"/>
        </w:rPr>
        <w:t>,</w:t>
      </w:r>
      <w:r w:rsidR="00657588" w:rsidRPr="00D658D5">
        <w:rPr>
          <w:rFonts w:cs="Times New Roman"/>
          <w:sz w:val="24"/>
          <w:szCs w:val="24"/>
        </w:rPr>
        <w:t xml:space="preserve"> generują z SOW</w:t>
      </w:r>
      <w:r w:rsidR="007C1899" w:rsidRPr="00D658D5">
        <w:rPr>
          <w:rFonts w:cs="Times New Roman"/>
          <w:sz w:val="24"/>
          <w:szCs w:val="24"/>
        </w:rPr>
        <w:t xml:space="preserve"> </w:t>
      </w:r>
      <w:r w:rsidR="001901B3" w:rsidRPr="00D658D5">
        <w:rPr>
          <w:rFonts w:cs="Times New Roman"/>
          <w:sz w:val="24"/>
          <w:szCs w:val="24"/>
        </w:rPr>
        <w:t xml:space="preserve">raporty odpowiadające załącznikom 1-3 do umowy w sprawie realizacji programu oraz </w:t>
      </w:r>
      <w:r w:rsidR="007C1899" w:rsidRPr="00D658D5">
        <w:rPr>
          <w:rFonts w:cs="Times New Roman"/>
          <w:sz w:val="24"/>
          <w:szCs w:val="24"/>
        </w:rPr>
        <w:t>zachowują</w:t>
      </w:r>
      <w:r w:rsidR="001901B3" w:rsidRPr="00D658D5">
        <w:rPr>
          <w:rFonts w:cs="Times New Roman"/>
          <w:sz w:val="24"/>
          <w:szCs w:val="24"/>
        </w:rPr>
        <w:t>c</w:t>
      </w:r>
      <w:r w:rsidR="007C1899" w:rsidRPr="00D658D5">
        <w:rPr>
          <w:rFonts w:cs="Times New Roman"/>
          <w:sz w:val="24"/>
          <w:szCs w:val="24"/>
        </w:rPr>
        <w:t xml:space="preserve"> </w:t>
      </w:r>
      <w:r w:rsidR="001901B3" w:rsidRPr="00D658D5">
        <w:rPr>
          <w:rFonts w:cs="Times New Roman"/>
          <w:sz w:val="24"/>
          <w:szCs w:val="24"/>
        </w:rPr>
        <w:t xml:space="preserve">je </w:t>
      </w:r>
      <w:r w:rsidR="008D022A" w:rsidRPr="00D658D5">
        <w:rPr>
          <w:rFonts w:cs="Times New Roman"/>
          <w:sz w:val="24"/>
          <w:szCs w:val="24"/>
        </w:rPr>
        <w:t xml:space="preserve">w swoich zasobach </w:t>
      </w:r>
      <w:r w:rsidR="007C1899" w:rsidRPr="00D658D5">
        <w:rPr>
          <w:rFonts w:cs="Times New Roman"/>
          <w:sz w:val="24"/>
          <w:szCs w:val="24"/>
        </w:rPr>
        <w:t xml:space="preserve">w </w:t>
      </w:r>
      <w:r w:rsidR="001901B3" w:rsidRPr="00D658D5">
        <w:rPr>
          <w:rFonts w:cs="Times New Roman"/>
          <w:sz w:val="24"/>
          <w:szCs w:val="24"/>
        </w:rPr>
        <w:t xml:space="preserve">formie elektronicznej (Excel), przekazują pliki </w:t>
      </w:r>
      <w:r w:rsidR="008D022A" w:rsidRPr="00D658D5">
        <w:rPr>
          <w:rFonts w:cs="Times New Roman"/>
          <w:sz w:val="24"/>
          <w:szCs w:val="24"/>
        </w:rPr>
        <w:t xml:space="preserve">także </w:t>
      </w:r>
      <w:r w:rsidR="001901B3" w:rsidRPr="00D658D5">
        <w:rPr>
          <w:rFonts w:cs="Times New Roman"/>
          <w:sz w:val="24"/>
          <w:szCs w:val="24"/>
        </w:rPr>
        <w:t>do</w:t>
      </w:r>
      <w:r w:rsidR="008D022A" w:rsidRPr="00D658D5">
        <w:rPr>
          <w:rFonts w:cs="Times New Roman"/>
          <w:sz w:val="24"/>
          <w:szCs w:val="24"/>
        </w:rPr>
        <w:t> </w:t>
      </w:r>
      <w:r w:rsidR="001901B3" w:rsidRPr="00D658D5">
        <w:rPr>
          <w:rFonts w:cs="Times New Roman"/>
          <w:sz w:val="24"/>
          <w:szCs w:val="24"/>
        </w:rPr>
        <w:t>właściwego Oddziału PFRON</w:t>
      </w:r>
      <w:r w:rsidR="007C1899" w:rsidRPr="00D658D5">
        <w:rPr>
          <w:rFonts w:cs="Times New Roman"/>
          <w:sz w:val="24"/>
          <w:szCs w:val="24"/>
        </w:rPr>
        <w:t>;</w:t>
      </w:r>
    </w:p>
    <w:p w14:paraId="0F2CBB06" w14:textId="00589A57" w:rsidR="001901B3" w:rsidRPr="00D658D5" w:rsidRDefault="00A51456" w:rsidP="00C46356">
      <w:pPr>
        <w:pStyle w:val="Tekstkomentarza"/>
        <w:spacing w:before="60" w:after="60"/>
        <w:ind w:left="567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7</w:t>
      </w:r>
      <w:r w:rsidR="001901B3" w:rsidRPr="00D658D5">
        <w:rPr>
          <w:rFonts w:cs="Times New Roman"/>
          <w:sz w:val="24"/>
          <w:szCs w:val="24"/>
        </w:rPr>
        <w:t>)</w:t>
      </w:r>
      <w:r w:rsidR="001901B3" w:rsidRPr="00D658D5">
        <w:rPr>
          <w:rFonts w:cs="Times New Roman"/>
          <w:sz w:val="24"/>
          <w:szCs w:val="24"/>
        </w:rPr>
        <w:tab/>
        <w:t xml:space="preserve">Biuro </w:t>
      </w:r>
      <w:r w:rsidR="00437F1C" w:rsidRPr="00D658D5">
        <w:rPr>
          <w:rFonts w:cs="Times New Roman"/>
          <w:sz w:val="24"/>
          <w:szCs w:val="24"/>
        </w:rPr>
        <w:t>PFRON</w:t>
      </w:r>
      <w:r w:rsidR="00C20516" w:rsidRPr="00D658D5">
        <w:rPr>
          <w:rFonts w:cs="Times New Roman"/>
          <w:sz w:val="24"/>
          <w:szCs w:val="24"/>
        </w:rPr>
        <w:t xml:space="preserve"> we własnym zakresie</w:t>
      </w:r>
      <w:r w:rsidR="00437F1C" w:rsidRPr="00D658D5">
        <w:rPr>
          <w:rFonts w:cs="Times New Roman"/>
          <w:sz w:val="24"/>
          <w:szCs w:val="24"/>
        </w:rPr>
        <w:t xml:space="preserve"> generuje z SOW raporty</w:t>
      </w:r>
      <w:r w:rsidR="00055A3E" w:rsidRPr="00D658D5">
        <w:rPr>
          <w:rFonts w:cs="Times New Roman"/>
          <w:sz w:val="24"/>
          <w:szCs w:val="24"/>
        </w:rPr>
        <w:t xml:space="preserve"> z realizacji programu</w:t>
      </w:r>
      <w:r w:rsidR="00437F1C" w:rsidRPr="00D658D5">
        <w:rPr>
          <w:rFonts w:cs="Times New Roman"/>
          <w:sz w:val="24"/>
          <w:szCs w:val="24"/>
        </w:rPr>
        <w:t xml:space="preserve"> i</w:t>
      </w:r>
      <w:r w:rsidR="000977DE" w:rsidRPr="00D658D5">
        <w:rPr>
          <w:rFonts w:cs="Times New Roman"/>
          <w:sz w:val="24"/>
          <w:szCs w:val="24"/>
        </w:rPr>
        <w:t> </w:t>
      </w:r>
      <w:r w:rsidR="00437F1C" w:rsidRPr="00D658D5">
        <w:rPr>
          <w:rFonts w:cs="Times New Roman"/>
          <w:sz w:val="24"/>
          <w:szCs w:val="24"/>
        </w:rPr>
        <w:t xml:space="preserve">zachowuje je </w:t>
      </w:r>
      <w:r w:rsidR="00A65411" w:rsidRPr="00D658D5">
        <w:rPr>
          <w:rFonts w:cs="Times New Roman"/>
          <w:sz w:val="24"/>
          <w:szCs w:val="24"/>
        </w:rPr>
        <w:t>w zasobach</w:t>
      </w:r>
      <w:r w:rsidR="00437F1C" w:rsidRPr="00D658D5">
        <w:rPr>
          <w:rFonts w:cs="Times New Roman"/>
          <w:sz w:val="24"/>
          <w:szCs w:val="24"/>
        </w:rPr>
        <w:t xml:space="preserve"> w formie elektronicznej (Excel)</w:t>
      </w:r>
      <w:r w:rsidR="006C2EF8" w:rsidRPr="00D658D5">
        <w:rPr>
          <w:rFonts w:cs="Times New Roman"/>
          <w:sz w:val="24"/>
          <w:szCs w:val="24"/>
        </w:rPr>
        <w:t>,</w:t>
      </w:r>
      <w:r w:rsidR="00437F1C" w:rsidRPr="00D658D5">
        <w:rPr>
          <w:rFonts w:cs="Times New Roman"/>
          <w:sz w:val="24"/>
          <w:szCs w:val="24"/>
        </w:rPr>
        <w:t xml:space="preserve"> według stanu na dni wskazane w pkt </w:t>
      </w:r>
      <w:r w:rsidR="009E0059" w:rsidRPr="00D658D5">
        <w:rPr>
          <w:rFonts w:cs="Times New Roman"/>
          <w:sz w:val="24"/>
          <w:szCs w:val="24"/>
        </w:rPr>
        <w:t>5</w:t>
      </w:r>
      <w:r w:rsidR="00437F1C" w:rsidRPr="00D658D5">
        <w:rPr>
          <w:rFonts w:cs="Times New Roman"/>
          <w:sz w:val="24"/>
          <w:szCs w:val="24"/>
        </w:rPr>
        <w:t>, a także w</w:t>
      </w:r>
      <w:r w:rsidR="006C2EF8" w:rsidRPr="00D658D5">
        <w:rPr>
          <w:rFonts w:cs="Times New Roman"/>
          <w:sz w:val="24"/>
          <w:szCs w:val="24"/>
        </w:rPr>
        <w:t> </w:t>
      </w:r>
      <w:r w:rsidR="00437F1C" w:rsidRPr="00D658D5">
        <w:rPr>
          <w:rFonts w:cs="Times New Roman"/>
          <w:sz w:val="24"/>
          <w:szCs w:val="24"/>
        </w:rPr>
        <w:t>zależności od</w:t>
      </w:r>
      <w:r w:rsidR="00055A3E" w:rsidRPr="00D658D5">
        <w:rPr>
          <w:rFonts w:cs="Times New Roman"/>
          <w:sz w:val="24"/>
          <w:szCs w:val="24"/>
        </w:rPr>
        <w:t> </w:t>
      </w:r>
      <w:r w:rsidR="00437F1C" w:rsidRPr="00D658D5">
        <w:rPr>
          <w:rFonts w:cs="Times New Roman"/>
          <w:sz w:val="24"/>
          <w:szCs w:val="24"/>
        </w:rPr>
        <w:t>potrzeb</w:t>
      </w:r>
      <w:r w:rsidR="00055A3E" w:rsidRPr="00D658D5">
        <w:rPr>
          <w:rFonts w:cs="Times New Roman"/>
          <w:sz w:val="24"/>
          <w:szCs w:val="24"/>
        </w:rPr>
        <w:t xml:space="preserve">, lecz co najmniej na dzień: 31 marca 2020 roku, 31 sierpnia 2020 roku,  31 grudnia 2020 roku oraz 15 kwietnia 2021 roku; </w:t>
      </w:r>
      <w:r w:rsidR="00437F1C" w:rsidRPr="00D658D5">
        <w:rPr>
          <w:rFonts w:cs="Times New Roman"/>
          <w:sz w:val="24"/>
          <w:szCs w:val="24"/>
        </w:rPr>
        <w:t xml:space="preserve">  </w:t>
      </w:r>
    </w:p>
    <w:p w14:paraId="5965850A" w14:textId="641B6B00" w:rsidR="003B42EF" w:rsidRPr="00D658D5" w:rsidRDefault="00A51456" w:rsidP="00C46356">
      <w:pPr>
        <w:pStyle w:val="Tekstkomentarza"/>
        <w:spacing w:before="60" w:after="60"/>
        <w:ind w:left="567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8</w:t>
      </w:r>
      <w:r w:rsidR="00657588" w:rsidRPr="00D658D5">
        <w:rPr>
          <w:rFonts w:cs="Times New Roman"/>
          <w:sz w:val="24"/>
          <w:szCs w:val="24"/>
        </w:rPr>
        <w:t>)</w:t>
      </w:r>
      <w:r w:rsidR="00657588" w:rsidRPr="00D658D5">
        <w:rPr>
          <w:rFonts w:cs="Times New Roman"/>
          <w:sz w:val="24"/>
          <w:szCs w:val="24"/>
        </w:rPr>
        <w:tab/>
      </w:r>
      <w:r w:rsidR="003B42EF" w:rsidRPr="00D658D5">
        <w:rPr>
          <w:rFonts w:cs="Times New Roman"/>
          <w:sz w:val="24"/>
          <w:szCs w:val="24"/>
        </w:rPr>
        <w:t xml:space="preserve">wnioski o dofinansowanie </w:t>
      </w:r>
      <w:r w:rsidR="00753A3E" w:rsidRPr="00D658D5">
        <w:rPr>
          <w:rFonts w:cs="Times New Roman"/>
          <w:sz w:val="24"/>
          <w:szCs w:val="24"/>
        </w:rPr>
        <w:t xml:space="preserve">w formie papierowej </w:t>
      </w:r>
      <w:r w:rsidR="003B42EF" w:rsidRPr="00D658D5">
        <w:rPr>
          <w:rFonts w:cs="Times New Roman"/>
          <w:sz w:val="24"/>
          <w:szCs w:val="24"/>
        </w:rPr>
        <w:t>złożone po terminie złożenia oświadczenia</w:t>
      </w:r>
      <w:r w:rsidR="00753A3E" w:rsidRPr="00D658D5">
        <w:rPr>
          <w:rFonts w:cs="Times New Roman"/>
          <w:sz w:val="24"/>
          <w:szCs w:val="24"/>
        </w:rPr>
        <w:t xml:space="preserve">, o którym mowa w pkt </w:t>
      </w:r>
      <w:r w:rsidR="009E0059" w:rsidRPr="00D658D5">
        <w:rPr>
          <w:rFonts w:cs="Times New Roman"/>
          <w:sz w:val="24"/>
          <w:szCs w:val="24"/>
        </w:rPr>
        <w:t>5</w:t>
      </w:r>
      <w:r w:rsidR="00753A3E" w:rsidRPr="00D658D5">
        <w:rPr>
          <w:rFonts w:cs="Times New Roman"/>
          <w:sz w:val="24"/>
          <w:szCs w:val="24"/>
        </w:rPr>
        <w:t xml:space="preserve"> (np. w ramach decyzji o przywróceniu wnioskodawcy terminu na złożenie wniosku)</w:t>
      </w:r>
      <w:r w:rsidR="003B42EF" w:rsidRPr="00D658D5">
        <w:rPr>
          <w:rFonts w:cs="Times New Roman"/>
          <w:sz w:val="24"/>
          <w:szCs w:val="24"/>
        </w:rPr>
        <w:t>, powinny być ujmowane w</w:t>
      </w:r>
      <w:r w:rsidR="00753A3E" w:rsidRPr="00D658D5">
        <w:rPr>
          <w:rFonts w:cs="Times New Roman"/>
          <w:sz w:val="24"/>
          <w:szCs w:val="24"/>
        </w:rPr>
        <w:t> </w:t>
      </w:r>
      <w:r w:rsidR="003B42EF" w:rsidRPr="00D658D5">
        <w:rPr>
          <w:rFonts w:cs="Times New Roman"/>
          <w:sz w:val="24"/>
          <w:szCs w:val="24"/>
        </w:rPr>
        <w:t>SOW</w:t>
      </w:r>
      <w:r w:rsidR="0065484A" w:rsidRPr="00D658D5">
        <w:rPr>
          <w:rFonts w:cs="Times New Roman"/>
          <w:sz w:val="24"/>
          <w:szCs w:val="24"/>
        </w:rPr>
        <w:t xml:space="preserve"> </w:t>
      </w:r>
      <w:r w:rsidR="001D00F1" w:rsidRPr="00D658D5">
        <w:rPr>
          <w:rFonts w:cs="Times New Roman"/>
          <w:sz w:val="24"/>
          <w:szCs w:val="24"/>
        </w:rPr>
        <w:t>na bieżąco</w:t>
      </w:r>
      <w:r w:rsidR="003B42EF" w:rsidRPr="00D658D5">
        <w:rPr>
          <w:rFonts w:cs="Times New Roman"/>
          <w:sz w:val="24"/>
          <w:szCs w:val="24"/>
        </w:rPr>
        <w:t>;</w:t>
      </w:r>
    </w:p>
    <w:p w14:paraId="1314DD3D" w14:textId="7C7DE5A5" w:rsidR="009E331F" w:rsidRPr="00D658D5" w:rsidRDefault="00A51456" w:rsidP="00C46356">
      <w:pPr>
        <w:pStyle w:val="Tekstkomentarza"/>
        <w:spacing w:before="60" w:after="60"/>
        <w:ind w:left="567" w:hanging="284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9</w:t>
      </w:r>
      <w:r w:rsidR="003B42EF" w:rsidRPr="00D658D5">
        <w:rPr>
          <w:rFonts w:cs="Times New Roman"/>
          <w:sz w:val="24"/>
          <w:szCs w:val="24"/>
        </w:rPr>
        <w:t xml:space="preserve">) </w:t>
      </w:r>
      <w:r w:rsidR="00753A3E" w:rsidRPr="00D658D5">
        <w:rPr>
          <w:rFonts w:cs="Times New Roman"/>
          <w:sz w:val="24"/>
          <w:szCs w:val="24"/>
        </w:rPr>
        <w:t xml:space="preserve">tylko </w:t>
      </w:r>
      <w:r w:rsidR="00A2577F" w:rsidRPr="00D658D5">
        <w:rPr>
          <w:rFonts w:cs="Times New Roman"/>
          <w:sz w:val="24"/>
          <w:szCs w:val="24"/>
        </w:rPr>
        <w:t xml:space="preserve">złożenie oświadczenia, o którym mowa w pkt </w:t>
      </w:r>
      <w:r w:rsidR="009E0059" w:rsidRPr="00D658D5">
        <w:rPr>
          <w:rFonts w:cs="Times New Roman"/>
          <w:sz w:val="24"/>
          <w:szCs w:val="24"/>
        </w:rPr>
        <w:t>5</w:t>
      </w:r>
      <w:r w:rsidR="004604DC" w:rsidRPr="00D658D5">
        <w:rPr>
          <w:rFonts w:cs="Times New Roman"/>
          <w:sz w:val="24"/>
          <w:szCs w:val="24"/>
        </w:rPr>
        <w:t>,</w:t>
      </w:r>
      <w:r w:rsidR="00A2577F" w:rsidRPr="00D658D5">
        <w:rPr>
          <w:rFonts w:cs="Times New Roman"/>
          <w:sz w:val="24"/>
          <w:szCs w:val="24"/>
        </w:rPr>
        <w:t xml:space="preserve"> zwalnia realizatora z obowiązku </w:t>
      </w:r>
      <w:r w:rsidR="00107B27" w:rsidRPr="00D658D5">
        <w:rPr>
          <w:rFonts w:cs="Times New Roman"/>
          <w:sz w:val="24"/>
          <w:szCs w:val="24"/>
        </w:rPr>
        <w:t xml:space="preserve"> </w:t>
      </w:r>
      <w:r w:rsidR="00052BE8" w:rsidRPr="00D658D5">
        <w:rPr>
          <w:rFonts w:cs="Times New Roman"/>
          <w:sz w:val="24"/>
          <w:szCs w:val="24"/>
        </w:rPr>
        <w:t>rejestrowania danych z realizacji programu zgodnie z załącznikiem 2 do umowy w</w:t>
      </w:r>
      <w:r w:rsidR="00C575BE" w:rsidRPr="00D658D5">
        <w:rPr>
          <w:rFonts w:cs="Times New Roman"/>
          <w:sz w:val="24"/>
          <w:szCs w:val="24"/>
        </w:rPr>
        <w:t> </w:t>
      </w:r>
      <w:r w:rsidR="00052BE8" w:rsidRPr="00D658D5">
        <w:rPr>
          <w:rFonts w:cs="Times New Roman"/>
          <w:sz w:val="24"/>
          <w:szCs w:val="24"/>
        </w:rPr>
        <w:t xml:space="preserve">sprawie realizacji programu oraz </w:t>
      </w:r>
      <w:r w:rsidR="00B67B34" w:rsidRPr="00D658D5">
        <w:rPr>
          <w:rFonts w:cs="Times New Roman"/>
          <w:sz w:val="24"/>
          <w:szCs w:val="24"/>
        </w:rPr>
        <w:t xml:space="preserve">przygotowywania </w:t>
      </w:r>
      <w:r w:rsidR="00412026" w:rsidRPr="00D658D5">
        <w:rPr>
          <w:rFonts w:cs="Times New Roman"/>
          <w:sz w:val="24"/>
          <w:szCs w:val="24"/>
        </w:rPr>
        <w:t>sprawozdania zgodnie z</w:t>
      </w:r>
      <w:r w:rsidR="00B67B34" w:rsidRPr="00D658D5">
        <w:rPr>
          <w:rFonts w:cs="Times New Roman"/>
          <w:sz w:val="24"/>
          <w:szCs w:val="24"/>
        </w:rPr>
        <w:t> </w:t>
      </w:r>
      <w:r w:rsidR="00412026" w:rsidRPr="00D658D5">
        <w:rPr>
          <w:rFonts w:cs="Times New Roman"/>
          <w:sz w:val="24"/>
          <w:szCs w:val="24"/>
        </w:rPr>
        <w:t>załącznikiem 1</w:t>
      </w:r>
      <w:r w:rsidR="00C575BE" w:rsidRPr="00D658D5">
        <w:rPr>
          <w:rFonts w:cs="Times New Roman"/>
          <w:sz w:val="24"/>
          <w:szCs w:val="24"/>
        </w:rPr>
        <w:t> </w:t>
      </w:r>
      <w:r w:rsidR="00412026" w:rsidRPr="00D658D5">
        <w:rPr>
          <w:rFonts w:cs="Times New Roman"/>
          <w:sz w:val="24"/>
          <w:szCs w:val="24"/>
        </w:rPr>
        <w:t>i</w:t>
      </w:r>
      <w:r w:rsidR="00C575BE" w:rsidRPr="00D658D5">
        <w:rPr>
          <w:rFonts w:cs="Times New Roman"/>
          <w:sz w:val="24"/>
          <w:szCs w:val="24"/>
        </w:rPr>
        <w:t> </w:t>
      </w:r>
      <w:r w:rsidR="00412026" w:rsidRPr="00D658D5">
        <w:rPr>
          <w:rFonts w:cs="Times New Roman"/>
          <w:sz w:val="24"/>
          <w:szCs w:val="24"/>
        </w:rPr>
        <w:t>3</w:t>
      </w:r>
      <w:r w:rsidR="00C575BE" w:rsidRPr="00D658D5">
        <w:rPr>
          <w:rFonts w:cs="Times New Roman"/>
          <w:sz w:val="24"/>
          <w:szCs w:val="24"/>
        </w:rPr>
        <w:t> </w:t>
      </w:r>
      <w:r w:rsidR="00412026" w:rsidRPr="00D658D5">
        <w:rPr>
          <w:rFonts w:cs="Times New Roman"/>
          <w:sz w:val="24"/>
          <w:szCs w:val="24"/>
        </w:rPr>
        <w:t xml:space="preserve">do umowy w sprawie realizacji programu; </w:t>
      </w:r>
    </w:p>
    <w:p w14:paraId="1D9CEEA0" w14:textId="6FC44C90" w:rsidR="00753A3E" w:rsidRPr="00D658D5" w:rsidRDefault="00A51456" w:rsidP="00C46356">
      <w:pPr>
        <w:pStyle w:val="Tekstkomentarza"/>
        <w:spacing w:before="60" w:after="60"/>
        <w:ind w:left="567" w:hanging="426"/>
        <w:jc w:val="both"/>
        <w:rPr>
          <w:rFonts w:cs="Times New Roman"/>
          <w:sz w:val="24"/>
          <w:szCs w:val="24"/>
        </w:rPr>
      </w:pPr>
      <w:r w:rsidRPr="00D658D5">
        <w:rPr>
          <w:rFonts w:cs="Times New Roman"/>
          <w:sz w:val="24"/>
          <w:szCs w:val="24"/>
        </w:rPr>
        <w:t>10</w:t>
      </w:r>
      <w:r w:rsidR="003B42EF" w:rsidRPr="00D658D5">
        <w:rPr>
          <w:rFonts w:cs="Times New Roman"/>
          <w:sz w:val="24"/>
          <w:szCs w:val="24"/>
        </w:rPr>
        <w:t>)</w:t>
      </w:r>
      <w:r w:rsidR="003B42EF" w:rsidRPr="00D658D5">
        <w:rPr>
          <w:rFonts w:cs="Times New Roman"/>
          <w:sz w:val="24"/>
          <w:szCs w:val="24"/>
        </w:rPr>
        <w:tab/>
      </w:r>
      <w:r w:rsidR="00753A3E" w:rsidRPr="00D658D5">
        <w:rPr>
          <w:rFonts w:cs="Times New Roman"/>
          <w:sz w:val="24"/>
          <w:szCs w:val="24"/>
        </w:rPr>
        <w:t xml:space="preserve">jeśli realizator programu nie </w:t>
      </w:r>
      <w:r w:rsidR="00C575BE" w:rsidRPr="00D658D5">
        <w:rPr>
          <w:rFonts w:cs="Times New Roman"/>
          <w:sz w:val="24"/>
          <w:szCs w:val="24"/>
        </w:rPr>
        <w:t>s</w:t>
      </w:r>
      <w:r w:rsidR="00753A3E" w:rsidRPr="00D658D5">
        <w:rPr>
          <w:rFonts w:cs="Times New Roman"/>
          <w:sz w:val="24"/>
          <w:szCs w:val="24"/>
        </w:rPr>
        <w:t xml:space="preserve">korzysta z oferowanej przez </w:t>
      </w:r>
      <w:r w:rsidR="00B61355" w:rsidRPr="00D658D5">
        <w:rPr>
          <w:rFonts w:cs="Times New Roman"/>
          <w:sz w:val="24"/>
          <w:szCs w:val="24"/>
        </w:rPr>
        <w:t>Państwowy Fundusz Rehabilitacji Osób Niepełnosprawnych</w:t>
      </w:r>
      <w:r w:rsidR="00753A3E" w:rsidRPr="00D658D5">
        <w:rPr>
          <w:rFonts w:cs="Times New Roman"/>
          <w:sz w:val="24"/>
          <w:szCs w:val="24"/>
        </w:rPr>
        <w:t xml:space="preserve"> możliwości zwolnienia </w:t>
      </w:r>
      <w:r w:rsidR="001D00F1" w:rsidRPr="00D658D5">
        <w:rPr>
          <w:rFonts w:cs="Times New Roman"/>
          <w:sz w:val="24"/>
          <w:szCs w:val="24"/>
        </w:rPr>
        <w:t xml:space="preserve">go </w:t>
      </w:r>
      <w:r w:rsidR="00753A3E" w:rsidRPr="00D658D5">
        <w:rPr>
          <w:rFonts w:cs="Times New Roman"/>
          <w:sz w:val="24"/>
          <w:szCs w:val="24"/>
        </w:rPr>
        <w:t xml:space="preserve">z obowiązku rejestrowania danych z realizacji programu zgodnie </w:t>
      </w:r>
      <w:r w:rsidR="004604DC" w:rsidRPr="00D658D5">
        <w:rPr>
          <w:rFonts w:cs="Times New Roman"/>
          <w:sz w:val="24"/>
          <w:szCs w:val="24"/>
        </w:rPr>
        <w:t>z </w:t>
      </w:r>
      <w:r w:rsidR="00753A3E" w:rsidRPr="00D658D5">
        <w:rPr>
          <w:rFonts w:cs="Times New Roman"/>
          <w:sz w:val="24"/>
          <w:szCs w:val="24"/>
        </w:rPr>
        <w:t>załącznikiem 2 do umowy w</w:t>
      </w:r>
      <w:r w:rsidR="00B61355" w:rsidRPr="00D658D5">
        <w:rPr>
          <w:rFonts w:cs="Times New Roman"/>
          <w:sz w:val="24"/>
          <w:szCs w:val="24"/>
        </w:rPr>
        <w:t> </w:t>
      </w:r>
      <w:r w:rsidR="00753A3E" w:rsidRPr="00D658D5">
        <w:rPr>
          <w:rFonts w:cs="Times New Roman"/>
          <w:sz w:val="24"/>
          <w:szCs w:val="24"/>
        </w:rPr>
        <w:t xml:space="preserve">sprawie realizacji programu oraz </w:t>
      </w:r>
      <w:bookmarkStart w:id="2" w:name="_Hlk25235373"/>
      <w:r w:rsidR="00C22F45" w:rsidRPr="00D658D5">
        <w:rPr>
          <w:rFonts w:cs="Times New Roman"/>
          <w:sz w:val="24"/>
          <w:szCs w:val="24"/>
        </w:rPr>
        <w:t xml:space="preserve">przygotowywania </w:t>
      </w:r>
      <w:bookmarkEnd w:id="2"/>
      <w:r w:rsidR="00753A3E" w:rsidRPr="00D658D5">
        <w:rPr>
          <w:rFonts w:cs="Times New Roman"/>
          <w:sz w:val="24"/>
          <w:szCs w:val="24"/>
        </w:rPr>
        <w:t>sprawozdania zgodnie z</w:t>
      </w:r>
      <w:r w:rsidR="00B61355" w:rsidRPr="00D658D5">
        <w:rPr>
          <w:rFonts w:cs="Times New Roman"/>
          <w:sz w:val="24"/>
          <w:szCs w:val="24"/>
        </w:rPr>
        <w:t> </w:t>
      </w:r>
      <w:r w:rsidR="00753A3E" w:rsidRPr="00D658D5">
        <w:rPr>
          <w:rFonts w:cs="Times New Roman"/>
          <w:sz w:val="24"/>
          <w:szCs w:val="24"/>
        </w:rPr>
        <w:t>załącznikiem 1 i 3 do umowy w sprawie realizacji program, to</w:t>
      </w:r>
      <w:r w:rsidR="00A62B89" w:rsidRPr="00D658D5">
        <w:rPr>
          <w:rFonts w:cs="Times New Roman"/>
          <w:sz w:val="24"/>
          <w:szCs w:val="24"/>
        </w:rPr>
        <w:t> </w:t>
      </w:r>
      <w:r w:rsidR="00C575BE" w:rsidRPr="00D658D5">
        <w:rPr>
          <w:rFonts w:cs="Times New Roman"/>
          <w:sz w:val="24"/>
          <w:szCs w:val="24"/>
        </w:rPr>
        <w:t xml:space="preserve">wysokość środków finansowych przekazanych realizatorowi przez </w:t>
      </w:r>
      <w:r w:rsidR="00C575BE" w:rsidRPr="00D658D5">
        <w:rPr>
          <w:rFonts w:cs="Times New Roman"/>
          <w:iCs/>
          <w:kern w:val="2"/>
          <w:sz w:val="24"/>
          <w:szCs w:val="24"/>
        </w:rPr>
        <w:t>PFRON</w:t>
      </w:r>
      <w:r w:rsidR="00C575BE" w:rsidRPr="00D658D5">
        <w:rPr>
          <w:rFonts w:cs="Times New Roman"/>
          <w:sz w:val="24"/>
          <w:szCs w:val="24"/>
        </w:rPr>
        <w:t xml:space="preserve"> na obsługę programu zostanie obniżona</w:t>
      </w:r>
      <w:r w:rsidR="001D00F1" w:rsidRPr="00D658D5">
        <w:rPr>
          <w:rFonts w:cs="Times New Roman"/>
          <w:sz w:val="24"/>
          <w:szCs w:val="24"/>
        </w:rPr>
        <w:t xml:space="preserve"> </w:t>
      </w:r>
      <w:r w:rsidR="00C575BE" w:rsidRPr="00D658D5">
        <w:rPr>
          <w:rFonts w:cs="Times New Roman"/>
          <w:sz w:val="24"/>
          <w:szCs w:val="24"/>
        </w:rPr>
        <w:t>do wartości 2,5% środków przekazanych na realizację programu</w:t>
      </w:r>
      <w:r w:rsidR="001D00F1" w:rsidRPr="00D658D5">
        <w:rPr>
          <w:rFonts w:cs="Times New Roman"/>
          <w:sz w:val="24"/>
          <w:szCs w:val="24"/>
        </w:rPr>
        <w:t xml:space="preserve"> lub do</w:t>
      </w:r>
      <w:r w:rsidR="00B61355" w:rsidRPr="00D658D5">
        <w:rPr>
          <w:rFonts w:cs="Times New Roman"/>
          <w:sz w:val="24"/>
          <w:szCs w:val="24"/>
        </w:rPr>
        <w:t> </w:t>
      </w:r>
      <w:r w:rsidR="001D00F1" w:rsidRPr="00D658D5">
        <w:rPr>
          <w:rFonts w:cs="Times New Roman"/>
          <w:sz w:val="24"/>
          <w:szCs w:val="24"/>
        </w:rPr>
        <w:t xml:space="preserve">wartości ustalonej w inny sposób, uwzględniający liczbę wniosków </w:t>
      </w:r>
      <w:r w:rsidR="00CA2A21" w:rsidRPr="00D658D5">
        <w:rPr>
          <w:rFonts w:cs="Times New Roman"/>
          <w:sz w:val="24"/>
          <w:szCs w:val="24"/>
        </w:rPr>
        <w:t xml:space="preserve">z terenu działania realizatora </w:t>
      </w:r>
      <w:r w:rsidR="00B67B34" w:rsidRPr="00D658D5">
        <w:rPr>
          <w:rFonts w:cs="Times New Roman"/>
          <w:sz w:val="24"/>
          <w:szCs w:val="24"/>
        </w:rPr>
        <w:t xml:space="preserve">złożonych </w:t>
      </w:r>
      <w:r w:rsidR="001D00F1" w:rsidRPr="00D658D5">
        <w:rPr>
          <w:rFonts w:cs="Times New Roman"/>
          <w:sz w:val="24"/>
          <w:szCs w:val="24"/>
        </w:rPr>
        <w:t>za pośrednictwem SOW</w:t>
      </w:r>
      <w:r w:rsidR="00C575BE" w:rsidRPr="00D658D5">
        <w:rPr>
          <w:rFonts w:cs="Times New Roman"/>
          <w:sz w:val="24"/>
          <w:szCs w:val="24"/>
        </w:rPr>
        <w:t>, z</w:t>
      </w:r>
      <w:r w:rsidR="00B67B34" w:rsidRPr="00D658D5">
        <w:rPr>
          <w:rFonts w:cs="Times New Roman"/>
          <w:sz w:val="24"/>
          <w:szCs w:val="24"/>
        </w:rPr>
        <w:t> </w:t>
      </w:r>
      <w:r w:rsidR="00CA2A21" w:rsidRPr="00D658D5">
        <w:rPr>
          <w:rFonts w:cs="Times New Roman"/>
          <w:sz w:val="24"/>
          <w:szCs w:val="24"/>
        </w:rPr>
        <w:t xml:space="preserve">zastrzeżeniem </w:t>
      </w:r>
      <w:r w:rsidR="00C575BE" w:rsidRPr="00D658D5">
        <w:rPr>
          <w:rFonts w:cs="Times New Roman"/>
          <w:sz w:val="24"/>
          <w:szCs w:val="24"/>
        </w:rPr>
        <w:t>zasady wyrażonej w</w:t>
      </w:r>
      <w:r w:rsidR="00B61355" w:rsidRPr="00D658D5">
        <w:rPr>
          <w:rFonts w:cs="Times New Roman"/>
          <w:sz w:val="24"/>
          <w:szCs w:val="24"/>
        </w:rPr>
        <w:t> </w:t>
      </w:r>
      <w:r w:rsidR="00C575BE" w:rsidRPr="00D658D5">
        <w:rPr>
          <w:rFonts w:cs="Times New Roman"/>
          <w:sz w:val="24"/>
          <w:szCs w:val="24"/>
        </w:rPr>
        <w:t>rozdziale XI ust. 6 programu</w:t>
      </w:r>
      <w:r w:rsidR="001D00F1" w:rsidRPr="00D658D5">
        <w:rPr>
          <w:rFonts w:cs="Times New Roman"/>
          <w:sz w:val="24"/>
          <w:szCs w:val="24"/>
        </w:rPr>
        <w:t>.</w:t>
      </w:r>
      <w:bookmarkEnd w:id="1"/>
    </w:p>
    <w:p w14:paraId="61FDA602" w14:textId="77777777" w:rsidR="00FE3F45" w:rsidRPr="00D658D5" w:rsidRDefault="00FE3F45" w:rsidP="00333307">
      <w:pPr>
        <w:pStyle w:val="NormalnyWeb"/>
        <w:spacing w:before="120" w:beforeAutospacing="0" w:after="120" w:afterAutospacing="0"/>
        <w:ind w:left="284" w:hanging="284"/>
        <w:jc w:val="both"/>
        <w:rPr>
          <w:iCs/>
          <w:kern w:val="2"/>
        </w:rPr>
      </w:pPr>
      <w:r w:rsidRPr="00D658D5">
        <w:rPr>
          <w:iCs/>
          <w:kern w:val="2"/>
        </w:rPr>
        <w:t>9.</w:t>
      </w:r>
      <w:r w:rsidRPr="00D658D5">
        <w:rPr>
          <w:iCs/>
          <w:kern w:val="2"/>
        </w:rPr>
        <w:tab/>
        <w:t>Maksymalna kwota dofinansowania, w tym refundacji (w zadaniach, które ją przewidują, zgodnie z rozdziałem VII ust. 1 programu) w ramach modułu I wynosi, w przypadku:</w:t>
      </w:r>
    </w:p>
    <w:p w14:paraId="5AD694DC" w14:textId="23B83364" w:rsidR="00FE3F45" w:rsidRPr="00D658D5" w:rsidRDefault="00FE3F45" w:rsidP="00333307">
      <w:pPr>
        <w:pStyle w:val="Akapitzlist"/>
        <w:numPr>
          <w:ilvl w:val="2"/>
          <w:numId w:val="27"/>
        </w:numPr>
        <w:spacing w:before="120" w:after="120"/>
        <w:ind w:left="568" w:hanging="284"/>
        <w:contextualSpacing w:val="0"/>
        <w:jc w:val="both"/>
        <w:rPr>
          <w:iCs/>
          <w:kern w:val="2"/>
          <w:sz w:val="24"/>
        </w:rPr>
      </w:pPr>
      <w:r w:rsidRPr="00D658D5">
        <w:rPr>
          <w:iCs/>
          <w:kern w:val="2"/>
          <w:sz w:val="24"/>
        </w:rPr>
        <w:t>Obszaru A:</w:t>
      </w:r>
    </w:p>
    <w:p w14:paraId="58ECC8BB" w14:textId="59052A1A" w:rsidR="00C957AC" w:rsidRPr="00D658D5" w:rsidRDefault="00FE3F45" w:rsidP="00333307">
      <w:pPr>
        <w:numPr>
          <w:ilvl w:val="7"/>
          <w:numId w:val="27"/>
        </w:numPr>
        <w:spacing w:before="40" w:after="4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 Zadaniu 1 – 10.000 zł,</w:t>
      </w:r>
      <w:r w:rsidR="00C957AC" w:rsidRPr="00D658D5">
        <w:rPr>
          <w:rFonts w:cs="Times New Roman"/>
          <w:iCs/>
          <w:kern w:val="2"/>
        </w:rPr>
        <w:t xml:space="preserve"> </w:t>
      </w:r>
      <w:r w:rsidR="00E77BDA" w:rsidRPr="00D658D5">
        <w:rPr>
          <w:rFonts w:cs="Times New Roman"/>
          <w:iCs/>
          <w:kern w:val="2"/>
        </w:rPr>
        <w:t xml:space="preserve">z czego </w:t>
      </w:r>
      <w:r w:rsidR="00C957AC" w:rsidRPr="00D658D5">
        <w:rPr>
          <w:rFonts w:cs="Times New Roman"/>
          <w:iCs/>
          <w:kern w:val="2"/>
        </w:rPr>
        <w:t xml:space="preserve">na zakup siedziska/fotelika do przewozu osoby niepełnosprawnej </w:t>
      </w:r>
      <w:r w:rsidR="009A3266" w:rsidRPr="00D658D5">
        <w:rPr>
          <w:rFonts w:cs="Times New Roman"/>
          <w:iCs/>
          <w:kern w:val="2"/>
        </w:rPr>
        <w:t xml:space="preserve">– </w:t>
      </w:r>
      <w:r w:rsidR="00D609B9" w:rsidRPr="00D658D5">
        <w:rPr>
          <w:rFonts w:cs="Times New Roman"/>
          <w:iCs/>
          <w:kern w:val="2"/>
        </w:rPr>
        <w:t>5.000 zł</w:t>
      </w:r>
      <w:r w:rsidR="00BE69A2" w:rsidRPr="00D658D5">
        <w:rPr>
          <w:rFonts w:cs="Times New Roman"/>
          <w:iCs/>
          <w:kern w:val="2"/>
        </w:rPr>
        <w:t>,</w:t>
      </w:r>
      <w:r w:rsidR="00C957AC" w:rsidRPr="00D658D5">
        <w:rPr>
          <w:rFonts w:cs="Times New Roman"/>
          <w:iCs/>
          <w:kern w:val="2"/>
        </w:rPr>
        <w:t xml:space="preserve"> </w:t>
      </w:r>
    </w:p>
    <w:p w14:paraId="72006698" w14:textId="09A9FA1C" w:rsidR="00FE3F45" w:rsidRPr="00D658D5" w:rsidRDefault="00FE3F45" w:rsidP="00333307">
      <w:pPr>
        <w:numPr>
          <w:ilvl w:val="7"/>
          <w:numId w:val="27"/>
        </w:numPr>
        <w:spacing w:before="40" w:after="4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 Zadaniu 2 lub 3 – 4.800 zł, w tym:</w:t>
      </w:r>
    </w:p>
    <w:p w14:paraId="146CD1D4" w14:textId="77777777" w:rsidR="00FE3F45" w:rsidRPr="00D658D5" w:rsidRDefault="00FE3F45" w:rsidP="00D658D5">
      <w:pPr>
        <w:numPr>
          <w:ilvl w:val="0"/>
          <w:numId w:val="8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>dla kosztów kursu i egzaminów kategorii B – 2.100 zł,</w:t>
      </w:r>
    </w:p>
    <w:p w14:paraId="2DBA6831" w14:textId="77777777" w:rsidR="00FE3F45" w:rsidRPr="00D658D5" w:rsidRDefault="00FE3F45" w:rsidP="00D658D5">
      <w:pPr>
        <w:numPr>
          <w:ilvl w:val="0"/>
          <w:numId w:val="8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>dla kosztów kursu i egzaminów pozostałych kategorii – 3.500 zł,</w:t>
      </w:r>
    </w:p>
    <w:p w14:paraId="633BDFCA" w14:textId="77777777" w:rsidR="00FE3F45" w:rsidRPr="00D658D5" w:rsidRDefault="00FE3F45" w:rsidP="00D658D5">
      <w:pPr>
        <w:numPr>
          <w:ilvl w:val="0"/>
          <w:numId w:val="8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 xml:space="preserve">dla pozostałych kosztów uzyskania prawa jazdy </w:t>
      </w:r>
      <w:r w:rsidRPr="00D658D5">
        <w:rPr>
          <w:rFonts w:cs="Times New Roman"/>
        </w:rPr>
        <w:t xml:space="preserve">w przypadku kursu </w:t>
      </w:r>
      <w:r w:rsidRPr="00D658D5">
        <w:rPr>
          <w:rFonts w:cs="Times New Roman"/>
          <w:iCs/>
        </w:rPr>
        <w:t>poza miejscowością zamieszkania wnioskodawcy (koszty związane z </w:t>
      </w:r>
      <w:r w:rsidRPr="00D658D5">
        <w:rPr>
          <w:rFonts w:cs="Times New Roman"/>
          <w:iCs/>
          <w:kern w:val="2"/>
        </w:rPr>
        <w:t xml:space="preserve">zakwaterowaniem, wyżywieniem i dojazdem w okresie trwania kursu) </w:t>
      </w:r>
      <w:r w:rsidRPr="00D658D5">
        <w:rPr>
          <w:rFonts w:cs="Times New Roman"/>
          <w:kern w:val="2"/>
        </w:rPr>
        <w:t>– 800</w:t>
      </w:r>
      <w:r w:rsidR="005D52CC" w:rsidRPr="00D658D5">
        <w:rPr>
          <w:rFonts w:cs="Times New Roman"/>
          <w:kern w:val="2"/>
        </w:rPr>
        <w:t> </w:t>
      </w:r>
      <w:r w:rsidRPr="00D658D5">
        <w:rPr>
          <w:rFonts w:cs="Times New Roman"/>
          <w:kern w:val="2"/>
        </w:rPr>
        <w:t>zł,</w:t>
      </w:r>
    </w:p>
    <w:p w14:paraId="0B0526DF" w14:textId="77777777" w:rsidR="00FE3F45" w:rsidRPr="00D658D5" w:rsidRDefault="00FE3F45" w:rsidP="00D658D5">
      <w:pPr>
        <w:numPr>
          <w:ilvl w:val="0"/>
          <w:numId w:val="8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>dla kosztów usług tłumacza migowego – 500 zł,</w:t>
      </w:r>
    </w:p>
    <w:p w14:paraId="5FB0EE5C" w14:textId="77777777" w:rsidR="00FE3F45" w:rsidRPr="00D658D5" w:rsidRDefault="00FE3F45" w:rsidP="00333307">
      <w:pPr>
        <w:numPr>
          <w:ilvl w:val="7"/>
          <w:numId w:val="27"/>
        </w:numPr>
        <w:spacing w:before="40" w:after="40"/>
        <w:ind w:left="851" w:hanging="284"/>
        <w:jc w:val="both"/>
        <w:rPr>
          <w:rFonts w:cs="Times New Roman"/>
          <w:kern w:val="2"/>
        </w:rPr>
      </w:pPr>
      <w:r w:rsidRPr="00D658D5">
        <w:rPr>
          <w:rFonts w:cs="Times New Roman"/>
          <w:iCs/>
          <w:kern w:val="2"/>
        </w:rPr>
        <w:t>w Zadaniu 4 – 4.000 zł;</w:t>
      </w:r>
    </w:p>
    <w:p w14:paraId="21B525DA" w14:textId="77777777" w:rsidR="00FE3F45" w:rsidRPr="00D658D5" w:rsidRDefault="00FE3F45" w:rsidP="00333307">
      <w:pPr>
        <w:spacing w:before="120" w:after="120"/>
        <w:ind w:left="568" w:hanging="284"/>
        <w:jc w:val="both"/>
        <w:rPr>
          <w:rFonts w:cs="Times New Roman"/>
          <w:iCs/>
          <w:kern w:val="2"/>
        </w:rPr>
      </w:pPr>
      <w:bookmarkStart w:id="3" w:name="_Hlk23761609"/>
      <w:r w:rsidRPr="00D658D5">
        <w:rPr>
          <w:rFonts w:cs="Times New Roman"/>
          <w:iCs/>
          <w:kern w:val="2"/>
        </w:rPr>
        <w:t>2) Obszaru B:</w:t>
      </w:r>
    </w:p>
    <w:p w14:paraId="3D79DB49" w14:textId="77777777" w:rsidR="00FE3F45" w:rsidRPr="00D658D5" w:rsidRDefault="00FE3F45" w:rsidP="00333307">
      <w:pPr>
        <w:numPr>
          <w:ilvl w:val="0"/>
          <w:numId w:val="25"/>
        </w:numPr>
        <w:spacing w:before="40" w:after="4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 Zadaniu 1:</w:t>
      </w:r>
    </w:p>
    <w:p w14:paraId="06DE571D" w14:textId="77777777" w:rsidR="00FE3F45" w:rsidRPr="00D658D5" w:rsidRDefault="00FE3F45" w:rsidP="00D658D5">
      <w:pPr>
        <w:numPr>
          <w:ilvl w:val="0"/>
          <w:numId w:val="11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dla osoby niewidomej – 24.000 zł, z czego na urządzenia brajlowskie 15.000 zł,</w:t>
      </w:r>
    </w:p>
    <w:p w14:paraId="1AC0B3FA" w14:textId="77777777" w:rsidR="00FE3F45" w:rsidRPr="00D658D5" w:rsidRDefault="00FE3F45" w:rsidP="00D658D5">
      <w:pPr>
        <w:numPr>
          <w:ilvl w:val="0"/>
          <w:numId w:val="11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dla pozostałych osób z dysfunkcją narządu wzroku – 9.000 zł,</w:t>
      </w:r>
    </w:p>
    <w:p w14:paraId="6DC53963" w14:textId="77777777" w:rsidR="00FE3F45" w:rsidRPr="00D658D5" w:rsidRDefault="00FE3F45" w:rsidP="00D658D5">
      <w:pPr>
        <w:numPr>
          <w:ilvl w:val="0"/>
          <w:numId w:val="11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dla osoby z dysfunkcją obu kończyn górnych – 5.000 zł,</w:t>
      </w:r>
    </w:p>
    <w:p w14:paraId="42377450" w14:textId="77777777" w:rsidR="00FE3F45" w:rsidRPr="00D658D5" w:rsidRDefault="00FE3F45" w:rsidP="00333307">
      <w:pPr>
        <w:numPr>
          <w:ilvl w:val="0"/>
          <w:numId w:val="25"/>
        </w:numPr>
        <w:spacing w:before="40" w:after="4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lastRenderedPageBreak/>
        <w:t>w Zadaniu 2:</w:t>
      </w:r>
    </w:p>
    <w:p w14:paraId="647609E3" w14:textId="77777777" w:rsidR="00FE3F45" w:rsidRPr="00D658D5" w:rsidRDefault="00FE3F45" w:rsidP="00D658D5">
      <w:pPr>
        <w:numPr>
          <w:ilvl w:val="0"/>
          <w:numId w:val="10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>dla osoby głuchoniewidomej – 4.000 zł,</w:t>
      </w:r>
    </w:p>
    <w:p w14:paraId="1F6627BA" w14:textId="77777777" w:rsidR="00FE3F45" w:rsidRPr="00D658D5" w:rsidRDefault="00FE3F45" w:rsidP="00D658D5">
      <w:pPr>
        <w:numPr>
          <w:ilvl w:val="0"/>
          <w:numId w:val="10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>dla osoby z dysfunkcją narządu słuchu – 3.000 zł,</w:t>
      </w:r>
    </w:p>
    <w:p w14:paraId="2D0ED161" w14:textId="77777777" w:rsidR="00FE3F45" w:rsidRPr="00D658D5" w:rsidRDefault="00FE3F45" w:rsidP="00D658D5">
      <w:pPr>
        <w:numPr>
          <w:ilvl w:val="0"/>
          <w:numId w:val="10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>dla pozostałych adresatów obszaru – 2.000 zł,</w:t>
      </w:r>
    </w:p>
    <w:p w14:paraId="2C8342AB" w14:textId="77777777" w:rsidR="00FE3F45" w:rsidRPr="00D658D5" w:rsidRDefault="00FE3F45" w:rsidP="00333307">
      <w:pPr>
        <w:spacing w:before="40" w:after="40"/>
        <w:ind w:left="851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z możliwością zwiększenia kwoty dofinansowania w indywidualnych przypadkach, maksymalnie o 100%, wyłącznie w przypadku, gdy poziom dysfunkcji narządu wzroku lub słuchu wymaga zwiększenia liczby godzin szkolenia,</w:t>
      </w:r>
    </w:p>
    <w:p w14:paraId="42A15816" w14:textId="77777777" w:rsidR="00FE3F45" w:rsidRPr="00D658D5" w:rsidRDefault="00FE3F45" w:rsidP="00C46356">
      <w:pPr>
        <w:spacing w:before="60" w:after="60"/>
        <w:ind w:left="851" w:right="-316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c)</w:t>
      </w:r>
      <w:r w:rsidRPr="00D658D5">
        <w:rPr>
          <w:rFonts w:cs="Times New Roman"/>
          <w:iCs/>
          <w:kern w:val="2"/>
        </w:rPr>
        <w:tab/>
        <w:t>w Zadaniu 3 – 6.000 zł,</w:t>
      </w:r>
    </w:p>
    <w:p w14:paraId="42BD2626" w14:textId="77777777" w:rsidR="00FE3F45" w:rsidRPr="00D658D5" w:rsidRDefault="00FE3F45" w:rsidP="00C46356">
      <w:pPr>
        <w:spacing w:before="60" w:after="6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d)</w:t>
      </w:r>
      <w:r w:rsidRPr="00D658D5">
        <w:rPr>
          <w:rFonts w:cs="Times New Roman"/>
          <w:iCs/>
          <w:kern w:val="2"/>
        </w:rPr>
        <w:tab/>
        <w:t xml:space="preserve">w Zadaniu 4 – 2.500 zł, </w:t>
      </w:r>
    </w:p>
    <w:p w14:paraId="6D6D57B1" w14:textId="7CAE3524" w:rsidR="00FE3F45" w:rsidRPr="00D658D5" w:rsidRDefault="00FE3F45" w:rsidP="00C46356">
      <w:pPr>
        <w:spacing w:before="60" w:after="6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e)</w:t>
      </w:r>
      <w:r w:rsidRPr="00D658D5">
        <w:rPr>
          <w:rFonts w:cs="Times New Roman"/>
          <w:iCs/>
          <w:kern w:val="2"/>
        </w:rPr>
        <w:tab/>
        <w:t>w Zadaniu 5 – 1.500 zł</w:t>
      </w:r>
      <w:bookmarkEnd w:id="3"/>
      <w:r w:rsidRPr="00D658D5">
        <w:rPr>
          <w:rFonts w:cs="Times New Roman"/>
          <w:iCs/>
          <w:kern w:val="2"/>
        </w:rPr>
        <w:t xml:space="preserve">; </w:t>
      </w:r>
    </w:p>
    <w:p w14:paraId="16CA23FB" w14:textId="39C113D7" w:rsidR="00FE3F45" w:rsidRPr="00D658D5" w:rsidRDefault="00FE3F45" w:rsidP="00333307">
      <w:pPr>
        <w:spacing w:before="120" w:after="120"/>
        <w:ind w:left="567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3)</w:t>
      </w:r>
      <w:r w:rsidR="00CE2F87" w:rsidRPr="00D658D5">
        <w:rPr>
          <w:rFonts w:cs="Times New Roman"/>
          <w:iCs/>
          <w:kern w:val="2"/>
        </w:rPr>
        <w:tab/>
      </w:r>
      <w:r w:rsidRPr="00D658D5">
        <w:rPr>
          <w:rFonts w:cs="Times New Roman"/>
          <w:iCs/>
          <w:kern w:val="2"/>
        </w:rPr>
        <w:t>Obszaru C:</w:t>
      </w:r>
    </w:p>
    <w:p w14:paraId="63D2FF44" w14:textId="77777777" w:rsidR="00FE3F45" w:rsidRPr="00D658D5" w:rsidRDefault="00FE3F45" w:rsidP="00C46356">
      <w:pPr>
        <w:numPr>
          <w:ilvl w:val="1"/>
          <w:numId w:val="33"/>
        </w:numPr>
        <w:spacing w:before="60" w:after="6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w Zadaniu 1 – 10.000 zł, </w:t>
      </w:r>
    </w:p>
    <w:p w14:paraId="3097BE8D" w14:textId="77777777" w:rsidR="00FE3F45" w:rsidRPr="00D658D5" w:rsidRDefault="00FE3F45" w:rsidP="00C46356">
      <w:pPr>
        <w:numPr>
          <w:ilvl w:val="1"/>
          <w:numId w:val="33"/>
        </w:numPr>
        <w:spacing w:before="60" w:after="6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 Zadaniu 2 – 3.500 zł,</w:t>
      </w:r>
    </w:p>
    <w:p w14:paraId="487601D0" w14:textId="77777777" w:rsidR="00FE3F45" w:rsidRPr="00D658D5" w:rsidRDefault="00FE3F45" w:rsidP="00C46356">
      <w:pPr>
        <w:numPr>
          <w:ilvl w:val="1"/>
          <w:numId w:val="33"/>
        </w:numPr>
        <w:spacing w:before="60" w:after="6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 Zadaniu 3 dla protezy na III poziomie jakości, przy amputacji:</w:t>
      </w:r>
    </w:p>
    <w:p w14:paraId="72305330" w14:textId="77777777" w:rsidR="00FE3F45" w:rsidRPr="00D658D5" w:rsidRDefault="00FE3F45" w:rsidP="00D658D5">
      <w:pPr>
        <w:numPr>
          <w:ilvl w:val="0"/>
          <w:numId w:val="2"/>
        </w:numPr>
        <w:tabs>
          <w:tab w:val="clear" w:pos="1578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 zakresie ręki – 9.000 zł,</w:t>
      </w:r>
    </w:p>
    <w:p w14:paraId="42F45558" w14:textId="77777777" w:rsidR="00FE3F45" w:rsidRPr="00D658D5" w:rsidRDefault="00FE3F45" w:rsidP="00D658D5">
      <w:pPr>
        <w:numPr>
          <w:ilvl w:val="0"/>
          <w:numId w:val="2"/>
        </w:numPr>
        <w:tabs>
          <w:tab w:val="clear" w:pos="1578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przedramienia – 20.000 zł,</w:t>
      </w:r>
    </w:p>
    <w:p w14:paraId="327AE304" w14:textId="77777777" w:rsidR="00FE3F45" w:rsidRPr="00D658D5" w:rsidRDefault="00FE3F45" w:rsidP="00D658D5">
      <w:pPr>
        <w:numPr>
          <w:ilvl w:val="0"/>
          <w:numId w:val="2"/>
        </w:numPr>
        <w:tabs>
          <w:tab w:val="clear" w:pos="1578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ramienia lub wyłuszczeniu w stawie barkowym – 26.000 zł,</w:t>
      </w:r>
    </w:p>
    <w:p w14:paraId="2F63E653" w14:textId="77777777" w:rsidR="00FE3F45" w:rsidRPr="00D658D5" w:rsidRDefault="00FE3F45" w:rsidP="00D658D5">
      <w:pPr>
        <w:numPr>
          <w:ilvl w:val="0"/>
          <w:numId w:val="2"/>
        </w:numPr>
        <w:tabs>
          <w:tab w:val="clear" w:pos="1578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na poziomie podudzia – 14.000 zł,</w:t>
      </w:r>
    </w:p>
    <w:p w14:paraId="2687B7C6" w14:textId="77777777" w:rsidR="00FE3F45" w:rsidRPr="00D658D5" w:rsidRDefault="00FE3F45" w:rsidP="00D658D5">
      <w:pPr>
        <w:numPr>
          <w:ilvl w:val="0"/>
          <w:numId w:val="2"/>
        </w:numPr>
        <w:tabs>
          <w:tab w:val="clear" w:pos="1578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na wysokości uda (także przez staw kolanowy) – 20.000 zł,</w:t>
      </w:r>
    </w:p>
    <w:p w14:paraId="3FA1F48E" w14:textId="77777777" w:rsidR="00FE3F45" w:rsidRPr="00D658D5" w:rsidRDefault="00FE3F45" w:rsidP="00D658D5">
      <w:pPr>
        <w:numPr>
          <w:ilvl w:val="0"/>
          <w:numId w:val="2"/>
        </w:numPr>
        <w:tabs>
          <w:tab w:val="clear" w:pos="1578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uda lub wyłuszczeniu w stawie biodrowym – 25.000 zł,</w:t>
      </w:r>
    </w:p>
    <w:p w14:paraId="432FCC52" w14:textId="77777777" w:rsidR="00FE3F45" w:rsidRPr="00D658D5" w:rsidRDefault="00FE3F45" w:rsidP="00333307">
      <w:pPr>
        <w:spacing w:before="40" w:after="40"/>
        <w:ind w:left="851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z możliwością zwiększenia kwoty dofinansowania w wyjątkowych przypadkach i wyłącznie wtedy, gdy celowość zwiększenia jakości protezy do poziomu IV (dla </w:t>
      </w:r>
      <w:r w:rsidRPr="00D658D5">
        <w:rPr>
          <w:rFonts w:cs="Times New Roman"/>
        </w:rPr>
        <w:t xml:space="preserve">zdolności do pracy wnioskodawcy), </w:t>
      </w:r>
      <w:r w:rsidRPr="00D658D5">
        <w:rPr>
          <w:rFonts w:cs="Times New Roman"/>
          <w:iCs/>
          <w:kern w:val="2"/>
        </w:rPr>
        <w:t>zostanie zarekomendowana przez eksperta PFRON,</w:t>
      </w:r>
    </w:p>
    <w:p w14:paraId="1BBE2C60" w14:textId="56BF21CE" w:rsidR="00FE3F45" w:rsidRPr="00D658D5" w:rsidRDefault="00FE3F45" w:rsidP="00C46356">
      <w:pPr>
        <w:pStyle w:val="Akapitzlist"/>
        <w:numPr>
          <w:ilvl w:val="1"/>
          <w:numId w:val="33"/>
        </w:numPr>
        <w:spacing w:before="60" w:after="60"/>
        <w:ind w:left="851" w:hanging="284"/>
        <w:contextualSpacing w:val="0"/>
        <w:jc w:val="both"/>
        <w:rPr>
          <w:iCs/>
          <w:kern w:val="2"/>
          <w:sz w:val="24"/>
        </w:rPr>
      </w:pPr>
      <w:r w:rsidRPr="00D658D5">
        <w:rPr>
          <w:iCs/>
          <w:kern w:val="2"/>
          <w:sz w:val="24"/>
        </w:rPr>
        <w:t xml:space="preserve">w Zadaniu 4 – do 30% kwot, o których mowa w lit. </w:t>
      </w:r>
      <w:r w:rsidR="001D3F37" w:rsidRPr="00D658D5">
        <w:rPr>
          <w:iCs/>
          <w:kern w:val="2"/>
          <w:sz w:val="24"/>
        </w:rPr>
        <w:t>c</w:t>
      </w:r>
      <w:r w:rsidRPr="00D658D5">
        <w:rPr>
          <w:iCs/>
          <w:kern w:val="2"/>
          <w:sz w:val="24"/>
        </w:rPr>
        <w:t xml:space="preserve">, </w:t>
      </w:r>
    </w:p>
    <w:p w14:paraId="69B91665" w14:textId="12D60B86" w:rsidR="00FE3F45" w:rsidRPr="00D658D5" w:rsidRDefault="00FE3F45" w:rsidP="00C46356">
      <w:pPr>
        <w:numPr>
          <w:ilvl w:val="1"/>
          <w:numId w:val="33"/>
        </w:numPr>
        <w:spacing w:before="60" w:after="6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w Zadaniu 1, 3 i 4 dla </w:t>
      </w:r>
      <w:r w:rsidRPr="00D658D5">
        <w:rPr>
          <w:rFonts w:eastAsia="Arial Unicode MS" w:cs="Times New Roman"/>
        </w:rPr>
        <w:t xml:space="preserve">refundacji kosztów dojazdu beneficjenta programu na spotkanie z ekspertem PFRON lub kosztów dojazdu eksperta PFRON na spotkanie z beneficjentem programu </w:t>
      </w:r>
      <w:r w:rsidRPr="00D658D5">
        <w:rPr>
          <w:rFonts w:cs="Times New Roman"/>
          <w:iCs/>
          <w:kern w:val="2"/>
        </w:rPr>
        <w:t>– w zależności od poniesionych kosztów, nie więcej niż 200</w:t>
      </w:r>
      <w:r w:rsidR="00CE1E98" w:rsidRPr="00D658D5">
        <w:rPr>
          <w:rFonts w:cs="Times New Roman"/>
          <w:iCs/>
          <w:kern w:val="2"/>
        </w:rPr>
        <w:t> </w:t>
      </w:r>
      <w:r w:rsidRPr="00D658D5">
        <w:rPr>
          <w:rFonts w:cs="Times New Roman"/>
          <w:iCs/>
          <w:kern w:val="2"/>
        </w:rPr>
        <w:t>zł,</w:t>
      </w:r>
    </w:p>
    <w:p w14:paraId="7C9D1161" w14:textId="77777777" w:rsidR="00FE3F45" w:rsidRPr="00D658D5" w:rsidRDefault="00FE3F45" w:rsidP="00333307">
      <w:pPr>
        <w:numPr>
          <w:ilvl w:val="1"/>
          <w:numId w:val="33"/>
        </w:numPr>
        <w:spacing w:before="40" w:after="40"/>
        <w:ind w:left="851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 Zadaniu 5 – 5.000 zł;</w:t>
      </w:r>
    </w:p>
    <w:p w14:paraId="30B0BDA3" w14:textId="514EE1F3" w:rsidR="00FE3F45" w:rsidRPr="00D658D5" w:rsidRDefault="00DF7AB3" w:rsidP="00333307">
      <w:pPr>
        <w:pStyle w:val="Akapitzlist"/>
        <w:spacing w:before="120" w:after="120"/>
        <w:ind w:left="568" w:hanging="284"/>
        <w:contextualSpacing w:val="0"/>
        <w:jc w:val="both"/>
        <w:rPr>
          <w:iCs/>
          <w:kern w:val="2"/>
          <w:sz w:val="24"/>
        </w:rPr>
      </w:pPr>
      <w:r w:rsidRPr="00D658D5">
        <w:rPr>
          <w:iCs/>
          <w:kern w:val="2"/>
          <w:sz w:val="24"/>
        </w:rPr>
        <w:t>4)</w:t>
      </w:r>
      <w:r w:rsidRPr="00D658D5">
        <w:rPr>
          <w:iCs/>
          <w:kern w:val="2"/>
          <w:sz w:val="24"/>
        </w:rPr>
        <w:tab/>
      </w:r>
      <w:r w:rsidR="00FE3F45" w:rsidRPr="00D658D5">
        <w:rPr>
          <w:iCs/>
          <w:kern w:val="2"/>
          <w:sz w:val="24"/>
        </w:rPr>
        <w:t xml:space="preserve">Obszaru D – </w:t>
      </w:r>
      <w:r w:rsidR="00FE3F45" w:rsidRPr="00D658D5">
        <w:rPr>
          <w:sz w:val="24"/>
        </w:rPr>
        <w:t xml:space="preserve">200 zł miesięcznie – tytułem </w:t>
      </w:r>
      <w:r w:rsidR="00FE3F45" w:rsidRPr="00D658D5">
        <w:rPr>
          <w:iCs/>
          <w:kern w:val="2"/>
          <w:sz w:val="24"/>
        </w:rPr>
        <w:t xml:space="preserve">kosztów </w:t>
      </w:r>
      <w:r w:rsidR="00FE3F45" w:rsidRPr="00D658D5">
        <w:rPr>
          <w:sz w:val="24"/>
        </w:rPr>
        <w:t xml:space="preserve">opieki nad jedną (każdą) osobą zależną. </w:t>
      </w:r>
    </w:p>
    <w:p w14:paraId="0767D263" w14:textId="77777777" w:rsidR="00FE3F45" w:rsidRPr="00D658D5" w:rsidRDefault="00FE3F45" w:rsidP="00333307">
      <w:pPr>
        <w:pStyle w:val="NormalnyWeb"/>
        <w:tabs>
          <w:tab w:val="left" w:pos="284"/>
        </w:tabs>
        <w:spacing w:beforeAutospacing="0" w:afterAutospacing="0"/>
        <w:ind w:left="284" w:hanging="426"/>
        <w:jc w:val="both"/>
        <w:rPr>
          <w:iCs/>
          <w:kern w:val="2"/>
        </w:rPr>
      </w:pPr>
      <w:r w:rsidRPr="00D658D5">
        <w:rPr>
          <w:iCs/>
          <w:kern w:val="2"/>
        </w:rPr>
        <w:t>10.</w:t>
      </w:r>
      <w:r w:rsidRPr="00D658D5">
        <w:rPr>
          <w:iCs/>
          <w:kern w:val="2"/>
        </w:rPr>
        <w:tab/>
      </w:r>
      <w:bookmarkStart w:id="4" w:name="_Hlk11420774"/>
      <w:r w:rsidRPr="00D658D5">
        <w:rPr>
          <w:iCs/>
          <w:kern w:val="2"/>
        </w:rPr>
        <w:t>W ramach modułu II kwota dofinansowania kosztów nauki, dotyczących semestru/półrocza objętego dofinansowaniem, wynosi w przypadku</w:t>
      </w:r>
      <w:bookmarkEnd w:id="4"/>
      <w:r w:rsidRPr="00D658D5">
        <w:rPr>
          <w:iCs/>
          <w:kern w:val="2"/>
        </w:rPr>
        <w:t xml:space="preserve">: </w:t>
      </w:r>
    </w:p>
    <w:p w14:paraId="4F9246DD" w14:textId="77777777" w:rsidR="0054739E" w:rsidRPr="00D658D5" w:rsidRDefault="00FE3F45" w:rsidP="00333307">
      <w:pPr>
        <w:tabs>
          <w:tab w:val="left" w:pos="567"/>
        </w:tabs>
        <w:spacing w:before="60" w:after="60"/>
        <w:ind w:left="567" w:hanging="283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1)</w:t>
      </w:r>
      <w:r w:rsidRPr="00D658D5">
        <w:rPr>
          <w:rFonts w:cs="Times New Roman"/>
          <w:iCs/>
          <w:kern w:val="2"/>
        </w:rPr>
        <w:tab/>
        <w:t>dodatku na pokrycie kosztów kształcenia</w:t>
      </w:r>
      <w:r w:rsidR="0054739E" w:rsidRPr="00D658D5">
        <w:rPr>
          <w:rFonts w:cs="Times New Roman"/>
          <w:iCs/>
          <w:kern w:val="2"/>
        </w:rPr>
        <w:t>:</w:t>
      </w:r>
    </w:p>
    <w:p w14:paraId="4650C33A" w14:textId="66D5BD65" w:rsidR="0054739E" w:rsidRPr="00D658D5" w:rsidRDefault="0054739E" w:rsidP="00C46356">
      <w:pPr>
        <w:spacing w:before="60" w:after="60"/>
        <w:ind w:left="851" w:hanging="284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a) </w:t>
      </w:r>
      <w:r w:rsidR="00FE3F45" w:rsidRPr="00D658D5">
        <w:rPr>
          <w:rFonts w:cs="Times New Roman"/>
          <w:iCs/>
          <w:kern w:val="2"/>
        </w:rPr>
        <w:t>do 1.000 zł</w:t>
      </w:r>
      <w:r w:rsidRPr="00D658D5">
        <w:rPr>
          <w:rFonts w:cs="Times New Roman"/>
          <w:iCs/>
          <w:kern w:val="2"/>
        </w:rPr>
        <w:t xml:space="preserve"> dla wnioskodawców pobierających naukę w szkole policealnej lub kolegium,</w:t>
      </w:r>
    </w:p>
    <w:p w14:paraId="513001CC" w14:textId="398F7988" w:rsidR="00994F4F" w:rsidRPr="00D658D5" w:rsidRDefault="0054739E" w:rsidP="00C46356">
      <w:pPr>
        <w:tabs>
          <w:tab w:val="left" w:pos="851"/>
        </w:tabs>
        <w:spacing w:before="60" w:after="60"/>
        <w:ind w:left="851" w:hanging="284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b) </w:t>
      </w:r>
      <w:r w:rsidR="00C75FFD" w:rsidRPr="00D658D5">
        <w:rPr>
          <w:rFonts w:cs="Times New Roman"/>
          <w:iCs/>
          <w:kern w:val="2"/>
        </w:rPr>
        <w:tab/>
        <w:t>do 1.500 zł dla wnioskodawców pobierających naukę na studiach III stopnia</w:t>
      </w:r>
      <w:r w:rsidR="0043510C" w:rsidRPr="00D658D5">
        <w:rPr>
          <w:rFonts w:cs="Times New Roman"/>
          <w:iCs/>
          <w:kern w:val="2"/>
        </w:rPr>
        <w:t xml:space="preserve"> lub doktorskich</w:t>
      </w:r>
      <w:r w:rsidR="00C75FFD" w:rsidRPr="00D658D5">
        <w:rPr>
          <w:rFonts w:cs="Times New Roman"/>
          <w:iCs/>
          <w:kern w:val="2"/>
        </w:rPr>
        <w:t xml:space="preserve">, </w:t>
      </w:r>
    </w:p>
    <w:p w14:paraId="34FECDF9" w14:textId="2315033D" w:rsidR="00FE3F45" w:rsidRPr="00D658D5" w:rsidRDefault="00994F4F" w:rsidP="00C46356">
      <w:pPr>
        <w:tabs>
          <w:tab w:val="left" w:pos="851"/>
        </w:tabs>
        <w:spacing w:before="60" w:after="60"/>
        <w:ind w:left="851" w:hanging="284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c) </w:t>
      </w:r>
      <w:r w:rsidRPr="00D658D5">
        <w:rPr>
          <w:rFonts w:cs="Times New Roman"/>
          <w:iCs/>
          <w:kern w:val="2"/>
        </w:rPr>
        <w:tab/>
      </w:r>
      <w:r w:rsidR="0054739E" w:rsidRPr="00D658D5">
        <w:rPr>
          <w:rFonts w:cs="Times New Roman"/>
          <w:iCs/>
          <w:kern w:val="2"/>
        </w:rPr>
        <w:t>do 1.</w:t>
      </w:r>
      <w:r w:rsidR="00C75FFD" w:rsidRPr="00D658D5">
        <w:rPr>
          <w:rFonts w:cs="Times New Roman"/>
          <w:iCs/>
          <w:kern w:val="2"/>
        </w:rPr>
        <w:t>2</w:t>
      </w:r>
      <w:r w:rsidR="0054739E" w:rsidRPr="00D658D5">
        <w:rPr>
          <w:rFonts w:cs="Times New Roman"/>
          <w:iCs/>
          <w:kern w:val="2"/>
        </w:rPr>
        <w:t>00 zł dla pozostałych wnioskodawców</w:t>
      </w:r>
      <w:r w:rsidR="00FE3F45" w:rsidRPr="00D658D5">
        <w:rPr>
          <w:rFonts w:cs="Times New Roman"/>
          <w:iCs/>
          <w:kern w:val="2"/>
        </w:rPr>
        <w:t>;</w:t>
      </w:r>
    </w:p>
    <w:p w14:paraId="2E30912A" w14:textId="30D95A5F" w:rsidR="00FE3F45" w:rsidRPr="00D658D5" w:rsidRDefault="00FE3F45" w:rsidP="00333307">
      <w:pPr>
        <w:tabs>
          <w:tab w:val="left" w:pos="567"/>
        </w:tabs>
        <w:spacing w:before="60" w:after="60"/>
        <w:ind w:left="567" w:hanging="283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2)</w:t>
      </w:r>
      <w:r w:rsidRPr="00D658D5">
        <w:rPr>
          <w:rFonts w:cs="Times New Roman"/>
          <w:iCs/>
          <w:kern w:val="2"/>
        </w:rPr>
        <w:tab/>
        <w:t xml:space="preserve">dodatku na uiszczenie opłaty za przeprowadzenie przewodu doktorskiego </w:t>
      </w:r>
      <w:r w:rsidR="00FE7437" w:rsidRPr="00D658D5">
        <w:rPr>
          <w:rFonts w:cs="Times New Roman"/>
          <w:iCs/>
          <w:kern w:val="2"/>
        </w:rPr>
        <w:br/>
      </w:r>
      <w:r w:rsidRPr="00D658D5">
        <w:rPr>
          <w:rFonts w:cs="Times New Roman"/>
          <w:iCs/>
          <w:kern w:val="2"/>
        </w:rPr>
        <w:t>– do 4.000</w:t>
      </w:r>
      <w:r w:rsidR="005D52CC" w:rsidRPr="00D658D5">
        <w:rPr>
          <w:rFonts w:cs="Times New Roman"/>
          <w:iCs/>
          <w:kern w:val="2"/>
        </w:rPr>
        <w:t> </w:t>
      </w:r>
      <w:r w:rsidRPr="00D658D5">
        <w:rPr>
          <w:rFonts w:cs="Times New Roman"/>
          <w:iCs/>
          <w:kern w:val="2"/>
        </w:rPr>
        <w:t>zł;</w:t>
      </w:r>
    </w:p>
    <w:p w14:paraId="183DCB95" w14:textId="77777777" w:rsidR="00FE3F45" w:rsidRPr="00D658D5" w:rsidRDefault="00FE3F45" w:rsidP="00333307">
      <w:pPr>
        <w:tabs>
          <w:tab w:val="left" w:pos="567"/>
        </w:tabs>
        <w:spacing w:before="60" w:after="60"/>
        <w:ind w:left="567" w:hanging="283"/>
        <w:jc w:val="both"/>
        <w:rPr>
          <w:rFonts w:cs="Times New Roman"/>
          <w:b/>
          <w:iCs/>
          <w:kern w:val="2"/>
        </w:rPr>
      </w:pPr>
      <w:r w:rsidRPr="00D658D5">
        <w:rPr>
          <w:rFonts w:cs="Times New Roman"/>
          <w:iCs/>
          <w:kern w:val="2"/>
        </w:rPr>
        <w:t>3)</w:t>
      </w:r>
      <w:r w:rsidRPr="00D658D5">
        <w:rPr>
          <w:rFonts w:cs="Times New Roman"/>
          <w:iCs/>
          <w:kern w:val="2"/>
        </w:rPr>
        <w:tab/>
        <w:t xml:space="preserve">opłaty za naukę (czesne) – </w:t>
      </w:r>
      <w:bookmarkStart w:id="5" w:name="_Hlk11420811"/>
      <w:r w:rsidRPr="00D658D5">
        <w:rPr>
          <w:rFonts w:cs="Times New Roman"/>
          <w:iCs/>
          <w:kern w:val="2"/>
        </w:rPr>
        <w:t xml:space="preserve">równowartość kosztów czesnego w ramach jednej, aktualnie realizowanej formy kształcenia na poziomie wyższym (na jednym kierunku) - niezależnie </w:t>
      </w:r>
      <w:r w:rsidRPr="00D658D5">
        <w:rPr>
          <w:rFonts w:cs="Times New Roman"/>
          <w:iCs/>
          <w:kern w:val="2"/>
        </w:rPr>
        <w:lastRenderedPageBreak/>
        <w:t xml:space="preserve">od daty poniesienia kosztów, przy czym </w:t>
      </w:r>
      <w:r w:rsidRPr="00D658D5">
        <w:rPr>
          <w:rFonts w:cs="Times New Roman"/>
        </w:rPr>
        <w:t xml:space="preserve">dofinansowanie powyżej kwoty 3.000 zł jest możliwe wyłącznie w przypadku, gdy wysokość przeciętnego miesięcznego dochodu wnioskodawcy nie przekracza kwoty </w:t>
      </w:r>
      <w:r w:rsidRPr="00D658D5">
        <w:rPr>
          <w:rFonts w:cs="Times New Roman"/>
          <w:iCs/>
        </w:rPr>
        <w:t xml:space="preserve">764 zł (netto) </w:t>
      </w:r>
      <w:r w:rsidRPr="00D658D5">
        <w:rPr>
          <w:rFonts w:cs="Times New Roman"/>
        </w:rPr>
        <w:t>na osobę.</w:t>
      </w:r>
      <w:r w:rsidRPr="00D658D5">
        <w:rPr>
          <w:rFonts w:cs="Times New Roman"/>
          <w:b/>
          <w:iCs/>
          <w:kern w:val="2"/>
        </w:rPr>
        <w:t xml:space="preserve"> </w:t>
      </w:r>
    </w:p>
    <w:bookmarkEnd w:id="5"/>
    <w:p w14:paraId="15B7C602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11.</w:t>
      </w:r>
      <w:r w:rsidRPr="00D658D5">
        <w:rPr>
          <w:rFonts w:cs="Times New Roman"/>
          <w:iCs/>
          <w:kern w:val="2"/>
        </w:rPr>
        <w:tab/>
        <w:t xml:space="preserve">Decyzja w sprawie wyrażenia zgody na zwiększenie kwoty dofinansowania kosztów opłaty za naukę (czesne) dla wnioskodawcy, którego przeciętny miesięczny dochód przekracza kwotę, o której mowa w ust. 10 pkt 3 lub zwiększenia kwoty dofinansowania dodatku na uiszczenie opłaty za przeprowadzenie przewodu doktorskiego może być podjęta przez Pełnomocników Zarządu w Biurze Państwowego Funduszu Rehabilitacji Osób Niepełnosprawnych, na podstawie wystąpienia i pozytywnej opinii właściwego realizatora programu lub Oddziału Państwowego Funduszu Rehabilitacji Osób Niepełnosprawnych. W opinii tej realizator programu lub Oddział Państwowego Funduszu Rehabilitacji Osób Niepełnosprawnych wskazuje w szczególności: </w:t>
      </w:r>
    </w:p>
    <w:p w14:paraId="4633FB04" w14:textId="77777777" w:rsidR="00FE3F45" w:rsidRPr="00D658D5" w:rsidRDefault="00FE3F45" w:rsidP="00C46356">
      <w:pPr>
        <w:numPr>
          <w:ilvl w:val="0"/>
          <w:numId w:val="13"/>
        </w:numPr>
        <w:spacing w:before="60" w:after="60"/>
        <w:ind w:left="709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proponowaną wysokość dofinansowania kosztów opłaty za naukę (czesne) lub opłaty za przeprowadzenie przewodu doktorskiego</w:t>
      </w:r>
      <w:r w:rsidRPr="00D658D5">
        <w:rPr>
          <w:rFonts w:cs="Times New Roman"/>
          <w:kern w:val="2"/>
        </w:rPr>
        <w:t>;</w:t>
      </w:r>
      <w:r w:rsidRPr="00D658D5">
        <w:rPr>
          <w:rFonts w:cs="Times New Roman"/>
          <w:iCs/>
          <w:kern w:val="2"/>
        </w:rPr>
        <w:t xml:space="preserve"> </w:t>
      </w:r>
    </w:p>
    <w:p w14:paraId="53319C72" w14:textId="77777777" w:rsidR="00FE3F45" w:rsidRPr="00D658D5" w:rsidRDefault="00FE3F45" w:rsidP="00C46356">
      <w:pPr>
        <w:numPr>
          <w:ilvl w:val="0"/>
          <w:numId w:val="13"/>
        </w:numPr>
        <w:spacing w:before="60" w:after="60"/>
        <w:ind w:left="709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uzasadnienie proponowanej decyzji, w tym:</w:t>
      </w:r>
    </w:p>
    <w:p w14:paraId="314BB302" w14:textId="77777777" w:rsidR="00FE3F45" w:rsidRPr="00D658D5" w:rsidRDefault="00FE3F45" w:rsidP="00C46356">
      <w:pPr>
        <w:numPr>
          <w:ilvl w:val="1"/>
          <w:numId w:val="3"/>
        </w:numPr>
        <w:tabs>
          <w:tab w:val="clear" w:pos="1440"/>
        </w:tabs>
        <w:spacing w:before="60" w:after="60"/>
        <w:ind w:left="993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dotyczące wysokości dofinansowania, przede wszystkim ze względu na atrakcyjność kierunku nauki wybranego przez wnioskodawcę na otwartym rynku pracy,  </w:t>
      </w:r>
    </w:p>
    <w:p w14:paraId="401F154A" w14:textId="77777777" w:rsidR="00FE3F45" w:rsidRPr="00D658D5" w:rsidRDefault="00FE3F45" w:rsidP="00C46356">
      <w:pPr>
        <w:numPr>
          <w:ilvl w:val="1"/>
          <w:numId w:val="3"/>
        </w:numPr>
        <w:tabs>
          <w:tab w:val="clear" w:pos="1440"/>
        </w:tabs>
        <w:spacing w:before="60" w:after="60"/>
        <w:ind w:left="993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wskazanie innych okoliczności zasługujących na indywidualne rozpatrzenie sprawy (na podstawie informacji przekazanych przez wnioskodawcę)</w:t>
      </w:r>
      <w:r w:rsidRPr="00D658D5">
        <w:rPr>
          <w:rFonts w:cs="Times New Roman"/>
          <w:kern w:val="2"/>
        </w:rPr>
        <w:t>;</w:t>
      </w:r>
    </w:p>
    <w:p w14:paraId="03808F41" w14:textId="77777777" w:rsidR="00FE3F45" w:rsidRPr="00D658D5" w:rsidRDefault="00FE3F45" w:rsidP="00C46356">
      <w:pPr>
        <w:numPr>
          <w:ilvl w:val="0"/>
          <w:numId w:val="13"/>
        </w:numPr>
        <w:spacing w:beforeLines="60" w:before="144" w:afterLines="60" w:after="144"/>
        <w:ind w:left="709" w:hanging="283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średni i najniższy, procentowy udział środków Państwowego Funduszu Rehabilitacji Osób Niepełnosprawnych w dofinansowanych przez realizatora programu kosztach:</w:t>
      </w:r>
    </w:p>
    <w:p w14:paraId="76045C25" w14:textId="77777777" w:rsidR="00FE3F45" w:rsidRPr="00D658D5" w:rsidRDefault="00FE3F45" w:rsidP="00C46356">
      <w:pPr>
        <w:numPr>
          <w:ilvl w:val="3"/>
          <w:numId w:val="19"/>
        </w:numPr>
        <w:tabs>
          <w:tab w:val="clear" w:pos="2880"/>
        </w:tabs>
        <w:spacing w:beforeLines="60" w:before="144" w:afterLines="60" w:after="144"/>
        <w:ind w:left="993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opłaty za naukę (czesne) w ramach wniosków wnioskodawców, których przeciętny miesięczny dochód przekracza kwotę, o której mowa w ust. 10 pkt 3,</w:t>
      </w:r>
    </w:p>
    <w:p w14:paraId="204FE5BD" w14:textId="77777777" w:rsidR="00FE3F45" w:rsidRPr="00D658D5" w:rsidRDefault="00FE3F45" w:rsidP="00C46356">
      <w:pPr>
        <w:numPr>
          <w:ilvl w:val="3"/>
          <w:numId w:val="19"/>
        </w:numPr>
        <w:tabs>
          <w:tab w:val="clear" w:pos="2880"/>
        </w:tabs>
        <w:spacing w:beforeLines="60" w:before="144" w:afterLines="60" w:after="144"/>
        <w:ind w:left="993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dodatku na uiszczenie opłaty za przeprowadzenie przewodu doktorskiego,</w:t>
      </w:r>
    </w:p>
    <w:p w14:paraId="342D4586" w14:textId="77777777" w:rsidR="00FE3F45" w:rsidRPr="00D658D5" w:rsidRDefault="00FE3F45" w:rsidP="00333307">
      <w:pPr>
        <w:ind w:left="709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objętych pomocą ze środków Państwowego Funduszu Rehabilitacji Osób Niepełnosprawnych w semestrze/półroczu, którego dotyczy proponowana decyzja</w:t>
      </w:r>
      <w:r w:rsidRPr="00D658D5">
        <w:rPr>
          <w:rFonts w:cs="Times New Roman"/>
          <w:kern w:val="2"/>
        </w:rPr>
        <w:t>;</w:t>
      </w:r>
    </w:p>
    <w:p w14:paraId="47D0F28E" w14:textId="77777777" w:rsidR="00FE3F45" w:rsidRPr="00D658D5" w:rsidRDefault="00FE3F45" w:rsidP="00333307">
      <w:pPr>
        <w:numPr>
          <w:ilvl w:val="0"/>
          <w:numId w:val="13"/>
        </w:numPr>
        <w:spacing w:before="60" w:after="60"/>
        <w:ind w:left="709" w:hanging="283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wysokość limitu środków Państwowego Funduszu Rehabilitacji Osób Niepełnosprawnych w dyspozycji realizatora programu na dofinansowania w module II (na dzień sporządzenia opinii) wraz z informacją, czy decyzja wymaga zwiększenia tego limitu</w:t>
      </w:r>
      <w:r w:rsidRPr="00D658D5">
        <w:rPr>
          <w:rFonts w:cs="Times New Roman"/>
          <w:kern w:val="2"/>
        </w:rPr>
        <w:t>;</w:t>
      </w:r>
    </w:p>
    <w:p w14:paraId="35F6195D" w14:textId="77777777" w:rsidR="00FE3F45" w:rsidRPr="00D658D5" w:rsidRDefault="00FE3F45" w:rsidP="00333307">
      <w:pPr>
        <w:numPr>
          <w:ilvl w:val="0"/>
          <w:numId w:val="13"/>
        </w:numPr>
        <w:spacing w:before="60" w:after="60"/>
        <w:ind w:left="709" w:hanging="283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wykaz analizowanych dokumentów stanowiących podstawę wydanej opinii.</w:t>
      </w:r>
    </w:p>
    <w:p w14:paraId="3D37CE37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  <w:iCs/>
        </w:rPr>
      </w:pPr>
      <w:r w:rsidRPr="00D658D5">
        <w:rPr>
          <w:rFonts w:cs="Times New Roman"/>
          <w:iCs/>
          <w:kern w:val="2"/>
        </w:rPr>
        <w:t>12.</w:t>
      </w:r>
      <w:r w:rsidRPr="00D658D5">
        <w:rPr>
          <w:rFonts w:cs="Times New Roman"/>
          <w:iCs/>
          <w:kern w:val="2"/>
        </w:rPr>
        <w:tab/>
        <w:t xml:space="preserve">W przypadku, gdy wnioskodawca w module II pobiera naukę w ramach dwóch i więcej form kształcenia na poziomie wyższym (kierunków studiów), kwota dofinansowania opłaty za naukę (czesne) może być zwiększona o równowartość połowy kosztów czesnego na kolejnym/ kolejnych kierunkach nauki, przy czym dofinansowanie powyżej kwoty </w:t>
      </w:r>
      <w:r w:rsidRPr="00D658D5">
        <w:rPr>
          <w:rFonts w:cs="Times New Roman"/>
          <w:iCs/>
          <w:kern w:val="2"/>
        </w:rPr>
        <w:br/>
        <w:t>1.500 zł jest możliwe wyłącznie w przypadku, gdy </w:t>
      </w:r>
      <w:r w:rsidRPr="00D658D5">
        <w:rPr>
          <w:rFonts w:cs="Times New Roman"/>
        </w:rPr>
        <w:t xml:space="preserve">wysokość </w:t>
      </w:r>
      <w:r w:rsidRPr="00D658D5">
        <w:rPr>
          <w:rFonts w:cs="Times New Roman"/>
          <w:iCs/>
        </w:rPr>
        <w:t>przeciętnego miesięcznego dochodu wnioskodawcy nie przekracza kwoty 764 zł (netto) na osobę</w:t>
      </w:r>
      <w:r w:rsidRPr="00D658D5">
        <w:rPr>
          <w:rFonts w:cs="Times New Roman"/>
          <w:b/>
          <w:iCs/>
        </w:rPr>
        <w:t xml:space="preserve">. </w:t>
      </w:r>
      <w:r w:rsidRPr="00D658D5">
        <w:rPr>
          <w:rFonts w:cs="Times New Roman"/>
          <w:iCs/>
        </w:rPr>
        <w:t xml:space="preserve">Wymagany udział własny w kosztach </w:t>
      </w:r>
      <w:r w:rsidRPr="00D658D5">
        <w:rPr>
          <w:rFonts w:cs="Times New Roman"/>
          <w:iCs/>
          <w:kern w:val="2"/>
        </w:rPr>
        <w:t>opłaty za naukę (</w:t>
      </w:r>
      <w:r w:rsidRPr="00D658D5">
        <w:rPr>
          <w:rFonts w:cs="Times New Roman"/>
          <w:iCs/>
        </w:rPr>
        <w:t>czesne) na drugim i kolejnych kierunkach wynosi co najmniej 50% kosztów opłaty, z zastrzeżeniem ust. 22 pkt 2 lit. b.</w:t>
      </w:r>
    </w:p>
    <w:p w14:paraId="20EEEE1F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13.</w:t>
      </w:r>
      <w:r w:rsidRPr="00D658D5">
        <w:rPr>
          <w:rFonts w:cs="Times New Roman"/>
          <w:iCs/>
          <w:kern w:val="2"/>
        </w:rPr>
        <w:tab/>
        <w:t>Dodatek na pokrycie kosztów kształcenia, o którym mowa w ust. 10 pkt 1 może być zwiększony, nie więcej niż o:</w:t>
      </w:r>
    </w:p>
    <w:p w14:paraId="0931E273" w14:textId="77777777" w:rsidR="00FE3F45" w:rsidRPr="00D658D5" w:rsidRDefault="00FE3F45" w:rsidP="00C46356">
      <w:pPr>
        <w:spacing w:before="60" w:after="60"/>
        <w:ind w:left="850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1)</w:t>
      </w:r>
      <w:r w:rsidRPr="00D658D5">
        <w:rPr>
          <w:rFonts w:cs="Times New Roman"/>
          <w:iCs/>
          <w:kern w:val="2"/>
        </w:rPr>
        <w:tab/>
        <w:t>700 zł - w przypadkach, które określi realizator programu</w:t>
      </w:r>
      <w:r w:rsidRPr="00D658D5">
        <w:rPr>
          <w:rFonts w:cs="Times New Roman"/>
          <w:kern w:val="2"/>
        </w:rPr>
        <w:t>;</w:t>
      </w:r>
    </w:p>
    <w:p w14:paraId="59C8F851" w14:textId="77777777" w:rsidR="00FE3F45" w:rsidRPr="00D658D5" w:rsidRDefault="00FE3F45" w:rsidP="00C46356">
      <w:pPr>
        <w:spacing w:before="60" w:after="60"/>
        <w:ind w:left="850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2)</w:t>
      </w:r>
      <w:r w:rsidRPr="00D658D5">
        <w:rPr>
          <w:rFonts w:cs="Times New Roman"/>
          <w:iCs/>
          <w:kern w:val="2"/>
        </w:rPr>
        <w:tab/>
        <w:t>500 zł - w przypadku, gdy wnioskodawca ponosi koszty z tytułu pobierania nauki poza miejscem zamieszkania</w:t>
      </w:r>
      <w:r w:rsidRPr="00D658D5">
        <w:rPr>
          <w:rFonts w:cs="Times New Roman"/>
          <w:kern w:val="2"/>
        </w:rPr>
        <w:t>;</w:t>
      </w:r>
    </w:p>
    <w:p w14:paraId="0DEB3184" w14:textId="77777777" w:rsidR="00FE3F45" w:rsidRPr="00D658D5" w:rsidRDefault="00FE3F45" w:rsidP="00C46356">
      <w:pPr>
        <w:spacing w:before="60" w:after="60"/>
        <w:ind w:left="850" w:hanging="425"/>
        <w:jc w:val="both"/>
        <w:rPr>
          <w:rFonts w:cs="Times New Roman"/>
        </w:rPr>
      </w:pPr>
      <w:r w:rsidRPr="00D658D5">
        <w:rPr>
          <w:rFonts w:cs="Times New Roman"/>
          <w:iCs/>
          <w:kern w:val="2"/>
        </w:rPr>
        <w:lastRenderedPageBreak/>
        <w:t>3)</w:t>
      </w:r>
      <w:r w:rsidRPr="00D658D5">
        <w:rPr>
          <w:rFonts w:cs="Times New Roman"/>
          <w:iCs/>
          <w:kern w:val="2"/>
        </w:rPr>
        <w:tab/>
        <w:t>300 zł – w przypadku, gdy wnioskodawca posiada aktualną (ważną) K</w:t>
      </w:r>
      <w:r w:rsidRPr="00D658D5">
        <w:rPr>
          <w:rFonts w:cs="Times New Roman"/>
        </w:rPr>
        <w:t>artę Dużej Rodziny</w:t>
      </w:r>
      <w:r w:rsidRPr="00D658D5">
        <w:rPr>
          <w:rFonts w:cs="Times New Roman"/>
          <w:kern w:val="2"/>
        </w:rPr>
        <w:t>;</w:t>
      </w:r>
    </w:p>
    <w:p w14:paraId="12D7529F" w14:textId="471494F4" w:rsidR="00FE3F45" w:rsidRPr="00D658D5" w:rsidRDefault="00FE3F45" w:rsidP="00C46356">
      <w:pPr>
        <w:spacing w:before="60" w:after="60"/>
        <w:ind w:left="850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</w:rPr>
        <w:t>4)</w:t>
      </w:r>
      <w:r w:rsidRPr="00D658D5">
        <w:rPr>
          <w:rFonts w:cs="Times New Roman"/>
        </w:rPr>
        <w:tab/>
      </w:r>
      <w:r w:rsidRPr="00D658D5">
        <w:rPr>
          <w:rFonts w:cs="Times New Roman"/>
          <w:iCs/>
          <w:kern w:val="2"/>
        </w:rPr>
        <w:t>300 zł – w przypadku, gdy wnioskodawca pobiera naukę jednocześnie na dwóch kierunkach studiów/nauki</w:t>
      </w:r>
      <w:r w:rsidR="0043510C" w:rsidRPr="00D658D5">
        <w:rPr>
          <w:rFonts w:cs="Times New Roman"/>
          <w:iCs/>
          <w:kern w:val="2"/>
        </w:rPr>
        <w:t xml:space="preserve"> (przyznanie tej kwoty oznacza dofinansowanie kosztów nauki</w:t>
      </w:r>
      <w:r w:rsidR="00B3138F" w:rsidRPr="00D658D5">
        <w:rPr>
          <w:rFonts w:cs="Times New Roman"/>
          <w:iCs/>
          <w:kern w:val="2"/>
        </w:rPr>
        <w:t xml:space="preserve">/udzielenie pomocy </w:t>
      </w:r>
      <w:r w:rsidR="0043510C" w:rsidRPr="00D658D5">
        <w:rPr>
          <w:rFonts w:cs="Times New Roman"/>
          <w:iCs/>
          <w:kern w:val="2"/>
        </w:rPr>
        <w:t>także na drugim kierunku)</w:t>
      </w:r>
      <w:r w:rsidRPr="00D658D5">
        <w:rPr>
          <w:rFonts w:cs="Times New Roman"/>
          <w:iCs/>
          <w:kern w:val="2"/>
        </w:rPr>
        <w:t>;</w:t>
      </w:r>
    </w:p>
    <w:p w14:paraId="6989640B" w14:textId="77777777" w:rsidR="00FE3F45" w:rsidRPr="00D658D5" w:rsidRDefault="00FE3F45" w:rsidP="00C46356">
      <w:pPr>
        <w:spacing w:before="60" w:after="60"/>
        <w:ind w:left="850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5)</w:t>
      </w:r>
      <w:r w:rsidRPr="00D658D5">
        <w:rPr>
          <w:rFonts w:cs="Times New Roman"/>
          <w:iCs/>
          <w:kern w:val="2"/>
        </w:rPr>
        <w:tab/>
        <w:t>200 zł – w przypadku, gdy wnioskodawca studiuje w przyspieszonym trybie;</w:t>
      </w:r>
    </w:p>
    <w:p w14:paraId="56CFE25F" w14:textId="5E2AEE3E" w:rsidR="00FE3F45" w:rsidRPr="00D658D5" w:rsidRDefault="00FE3F45" w:rsidP="00C46356">
      <w:pPr>
        <w:spacing w:before="60" w:after="60"/>
        <w:ind w:left="850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6)</w:t>
      </w:r>
      <w:r w:rsidRPr="00D658D5">
        <w:rPr>
          <w:rFonts w:cs="Times New Roman"/>
          <w:iCs/>
          <w:kern w:val="2"/>
        </w:rPr>
        <w:tab/>
        <w:t>300 zł – w  przypadku, gdy wnioskodawcą jest osoba poszkodowana w 201</w:t>
      </w:r>
      <w:r w:rsidR="00654641" w:rsidRPr="00D658D5">
        <w:rPr>
          <w:rFonts w:cs="Times New Roman"/>
          <w:iCs/>
          <w:kern w:val="2"/>
        </w:rPr>
        <w:t>9</w:t>
      </w:r>
      <w:r w:rsidRPr="00D658D5">
        <w:rPr>
          <w:rFonts w:cs="Times New Roman"/>
          <w:iCs/>
          <w:kern w:val="2"/>
        </w:rPr>
        <w:t xml:space="preserve"> </w:t>
      </w:r>
      <w:r w:rsidRPr="00D658D5">
        <w:rPr>
          <w:rFonts w:cs="Times New Roman"/>
        </w:rPr>
        <w:t>lub w 20</w:t>
      </w:r>
      <w:r w:rsidR="00654641" w:rsidRPr="00D658D5">
        <w:rPr>
          <w:rFonts w:cs="Times New Roman"/>
        </w:rPr>
        <w:t>20</w:t>
      </w:r>
      <w:r w:rsidRPr="00D658D5">
        <w:rPr>
          <w:rFonts w:cs="Times New Roman"/>
        </w:rPr>
        <w:t xml:space="preserve"> </w:t>
      </w:r>
      <w:r w:rsidRPr="00D658D5">
        <w:rPr>
          <w:rFonts w:cs="Times New Roman"/>
          <w:iCs/>
          <w:kern w:val="2"/>
        </w:rPr>
        <w:t xml:space="preserve">roku w wyniku </w:t>
      </w:r>
      <w:r w:rsidRPr="00D658D5">
        <w:rPr>
          <w:rFonts w:cs="Times New Roman"/>
        </w:rPr>
        <w:t>działania żywiołu</w:t>
      </w:r>
      <w:r w:rsidRPr="00D658D5">
        <w:rPr>
          <w:rFonts w:cs="Times New Roman"/>
          <w:iCs/>
          <w:kern w:val="2"/>
        </w:rPr>
        <w:t xml:space="preserve"> lub innych zdarzeń losowych;</w:t>
      </w:r>
    </w:p>
    <w:p w14:paraId="002C3154" w14:textId="77777777" w:rsidR="00FE3F45" w:rsidRPr="00D658D5" w:rsidRDefault="00FE3F45" w:rsidP="00C46356">
      <w:pPr>
        <w:spacing w:before="60" w:after="60"/>
        <w:ind w:left="850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7)</w:t>
      </w:r>
      <w:r w:rsidRPr="00D658D5">
        <w:rPr>
          <w:rFonts w:cs="Times New Roman"/>
          <w:iCs/>
          <w:kern w:val="2"/>
        </w:rPr>
        <w:tab/>
        <w:t>300 zł – w przypadku, gdy wnioskodawca korzysta z usług tłumacza języka migowego,</w:t>
      </w:r>
    </w:p>
    <w:p w14:paraId="3A6D1CB0" w14:textId="77C4C237" w:rsidR="00FE3F45" w:rsidRPr="00D658D5" w:rsidRDefault="00FE3F45" w:rsidP="00C46356">
      <w:pPr>
        <w:spacing w:before="60" w:after="60"/>
        <w:ind w:left="850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</w:rPr>
        <w:t>8)</w:t>
      </w:r>
      <w:r w:rsidRPr="00D658D5">
        <w:rPr>
          <w:rFonts w:cs="Times New Roman"/>
        </w:rPr>
        <w:tab/>
        <w:t xml:space="preserve">800 zł </w:t>
      </w:r>
      <w:r w:rsidRPr="00D658D5">
        <w:rPr>
          <w:rFonts w:cs="Times New Roman"/>
          <w:iCs/>
          <w:kern w:val="2"/>
        </w:rPr>
        <w:t xml:space="preserve">– w przypadku, gdy wnioskodawca </w:t>
      </w:r>
      <w:r w:rsidRPr="00D658D5">
        <w:rPr>
          <w:rFonts w:cs="Times New Roman"/>
        </w:rPr>
        <w:t xml:space="preserve">posiada podpis elektroniczny/Profil Zaufany na platformie </w:t>
      </w:r>
      <w:proofErr w:type="spellStart"/>
      <w:r w:rsidRPr="00D658D5">
        <w:rPr>
          <w:rFonts w:cs="Times New Roman"/>
        </w:rPr>
        <w:t>ePUAP</w:t>
      </w:r>
      <w:proofErr w:type="spellEnd"/>
      <w:r w:rsidRPr="00D658D5">
        <w:rPr>
          <w:rFonts w:cs="Times New Roman"/>
        </w:rPr>
        <w:t xml:space="preserve"> i złoży wniosek o dofinansowanie w formie elektronicznej w dedykowanym systemie przygotowanym przez </w:t>
      </w:r>
      <w:r w:rsidR="00B61355" w:rsidRPr="00D658D5">
        <w:rPr>
          <w:rFonts w:cs="Times New Roman"/>
        </w:rPr>
        <w:t>Państwowy Fundusz Rehabilitacji Osób Niepełnosprawnych</w:t>
      </w:r>
      <w:r w:rsidR="002F667B" w:rsidRPr="00D658D5">
        <w:rPr>
          <w:rFonts w:cs="Times New Roman"/>
        </w:rPr>
        <w:t xml:space="preserve">, przy czym możliwość ta dotyczy </w:t>
      </w:r>
      <w:r w:rsidR="00AB393C" w:rsidRPr="00D658D5">
        <w:rPr>
          <w:rFonts w:cs="Times New Roman"/>
        </w:rPr>
        <w:t xml:space="preserve">tylko tych </w:t>
      </w:r>
      <w:r w:rsidR="0054739E" w:rsidRPr="00D658D5">
        <w:rPr>
          <w:rFonts w:cs="Times New Roman"/>
        </w:rPr>
        <w:t>wnioskodawców</w:t>
      </w:r>
      <w:r w:rsidR="002F667B" w:rsidRPr="00D658D5">
        <w:rPr>
          <w:rFonts w:cs="Times New Roman"/>
        </w:rPr>
        <w:t>, któr</w:t>
      </w:r>
      <w:r w:rsidR="0054739E" w:rsidRPr="00D658D5">
        <w:rPr>
          <w:rFonts w:cs="Times New Roman"/>
        </w:rPr>
        <w:t xml:space="preserve">zy </w:t>
      </w:r>
      <w:r w:rsidR="00AB393C" w:rsidRPr="00D658D5">
        <w:rPr>
          <w:rFonts w:cs="Times New Roman"/>
        </w:rPr>
        <w:t>s</w:t>
      </w:r>
      <w:r w:rsidR="002F667B" w:rsidRPr="00D658D5">
        <w:rPr>
          <w:rFonts w:cs="Times New Roman"/>
        </w:rPr>
        <w:t>korzysta</w:t>
      </w:r>
      <w:r w:rsidR="0054739E" w:rsidRPr="00D658D5">
        <w:rPr>
          <w:rFonts w:cs="Times New Roman"/>
        </w:rPr>
        <w:t xml:space="preserve">ją </w:t>
      </w:r>
      <w:r w:rsidR="002F667B" w:rsidRPr="00D658D5">
        <w:rPr>
          <w:rFonts w:cs="Times New Roman"/>
        </w:rPr>
        <w:t>z</w:t>
      </w:r>
      <w:r w:rsidR="009A3266" w:rsidRPr="00D658D5">
        <w:rPr>
          <w:rFonts w:cs="Times New Roman"/>
        </w:rPr>
        <w:t xml:space="preserve"> tego </w:t>
      </w:r>
      <w:r w:rsidR="002F667B" w:rsidRPr="00D658D5">
        <w:rPr>
          <w:rFonts w:cs="Times New Roman"/>
        </w:rPr>
        <w:t xml:space="preserve">zwiększenia </w:t>
      </w:r>
      <w:r w:rsidR="0054739E" w:rsidRPr="00D658D5">
        <w:rPr>
          <w:rFonts w:cs="Times New Roman"/>
        </w:rPr>
        <w:t xml:space="preserve">po raz pierwszy </w:t>
      </w:r>
      <w:r w:rsidR="002F667B" w:rsidRPr="00D658D5">
        <w:rPr>
          <w:rFonts w:cs="Times New Roman"/>
        </w:rPr>
        <w:t>(wsparcie jest jednorazowe)</w:t>
      </w:r>
      <w:r w:rsidRPr="00D658D5">
        <w:rPr>
          <w:rFonts w:cs="Times New Roman"/>
        </w:rPr>
        <w:t>.</w:t>
      </w:r>
      <w:r w:rsidRPr="00D658D5">
        <w:rPr>
          <w:rFonts w:cs="Times New Roman"/>
          <w:iCs/>
          <w:kern w:val="2"/>
        </w:rPr>
        <w:t xml:space="preserve"> </w:t>
      </w:r>
    </w:p>
    <w:p w14:paraId="06F2561F" w14:textId="021C1C29" w:rsidR="00FE3F45" w:rsidRPr="00D658D5" w:rsidRDefault="00FE3F45" w:rsidP="00D658D5">
      <w:pPr>
        <w:spacing w:before="120" w:after="120"/>
        <w:ind w:left="425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14.</w:t>
      </w:r>
      <w:r w:rsidRPr="00D658D5">
        <w:rPr>
          <w:rFonts w:cs="Times New Roman"/>
          <w:iCs/>
          <w:kern w:val="2"/>
        </w:rPr>
        <w:tab/>
        <w:t>Dodatek na pokrycie kosztów kształcenia, o którym mowa w ust. 10 pkt 1 i ust. 13 nie</w:t>
      </w:r>
      <w:r w:rsidR="00CE1E98" w:rsidRPr="00D658D5">
        <w:rPr>
          <w:rFonts w:cs="Times New Roman"/>
          <w:iCs/>
          <w:kern w:val="2"/>
        </w:rPr>
        <w:t> </w:t>
      </w:r>
      <w:r w:rsidRPr="00D658D5">
        <w:rPr>
          <w:rFonts w:cs="Times New Roman"/>
          <w:iCs/>
          <w:kern w:val="2"/>
        </w:rPr>
        <w:t xml:space="preserve">przysługuje w przypadku, gdy wnioskodawca zmieniając kierunek lub szkołę/uczelnię </w:t>
      </w:r>
      <w:r w:rsidRPr="00D658D5">
        <w:rPr>
          <w:rFonts w:cs="Times New Roman"/>
          <w:iCs/>
          <w:kern w:val="2"/>
        </w:rPr>
        <w:br/>
        <w:t xml:space="preserve">w trakcie pobierania nauki (nie ukończywszy jej), ponownie pobiera naukę na poziomie (semestr/półrocze) objętym uprzednio dofinansowaniem ze środków Państwowego Funduszu Rehabilitacji Osób Niepełnosprawnych w ramach programu. </w:t>
      </w:r>
    </w:p>
    <w:p w14:paraId="19DE9E62" w14:textId="77777777" w:rsidR="00FE3F45" w:rsidRPr="00D658D5" w:rsidRDefault="00FE3F45" w:rsidP="00D658D5">
      <w:pPr>
        <w:spacing w:before="120" w:after="120"/>
        <w:ind w:left="425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15.</w:t>
      </w:r>
      <w:r w:rsidRPr="00D658D5">
        <w:rPr>
          <w:rFonts w:cs="Times New Roman"/>
          <w:iCs/>
          <w:kern w:val="2"/>
        </w:rPr>
        <w:tab/>
        <w:t>Pomoc w module II w formie dodatku na pokrycie kosztów kształcenia, o którym mowa w ust. 10 pkt 1 i ust. 13, ma charakter progresywny i motywacyjny. Wysokość dodatku dla każdego wnioskodawcy jest uzależniona od jego postępów w nauce i wynosi:</w:t>
      </w:r>
    </w:p>
    <w:p w14:paraId="0C6ED525" w14:textId="77777777" w:rsidR="00FE3F45" w:rsidRPr="00D658D5" w:rsidRDefault="00FE3F45" w:rsidP="00C46356">
      <w:pPr>
        <w:numPr>
          <w:ilvl w:val="0"/>
          <w:numId w:val="14"/>
        </w:numPr>
        <w:tabs>
          <w:tab w:val="clear" w:pos="5560"/>
        </w:tabs>
        <w:spacing w:afterLines="60" w:after="144"/>
        <w:ind w:left="709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do 50% wyliczonej dla wnioskodawcy maksymalnej kwoty dodatku – w przypadku pobierania nauki na pierwszym roku nauki w ramach wszystkich form edukacji na poziomie wyższym,</w:t>
      </w:r>
      <w:r w:rsidRPr="00D658D5">
        <w:rPr>
          <w:rFonts w:cs="Times New Roman"/>
        </w:rPr>
        <w:t xml:space="preserve"> w przypadku form kształcenia trwających jeden rok – do 75% </w:t>
      </w:r>
      <w:r w:rsidRPr="00D658D5">
        <w:rPr>
          <w:rFonts w:cs="Times New Roman"/>
          <w:iCs/>
          <w:kern w:val="2"/>
        </w:rPr>
        <w:t>wyliczonej dla wnioskodawcy maksymalnej kwoty dodatku</w:t>
      </w:r>
      <w:r w:rsidRPr="00D658D5">
        <w:rPr>
          <w:rFonts w:cs="Times New Roman"/>
          <w:kern w:val="2"/>
        </w:rPr>
        <w:t>;</w:t>
      </w:r>
    </w:p>
    <w:p w14:paraId="12F3A11E" w14:textId="77777777" w:rsidR="00FE3F45" w:rsidRPr="00D658D5" w:rsidRDefault="00FE3F45" w:rsidP="00C46356">
      <w:pPr>
        <w:numPr>
          <w:ilvl w:val="0"/>
          <w:numId w:val="14"/>
        </w:numPr>
        <w:spacing w:afterLines="60" w:after="144"/>
        <w:ind w:left="709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do </w:t>
      </w:r>
      <w:r w:rsidRPr="00D658D5">
        <w:rPr>
          <w:rFonts w:cs="Times New Roman"/>
        </w:rPr>
        <w:t xml:space="preserve">75% </w:t>
      </w:r>
      <w:r w:rsidRPr="00D658D5">
        <w:rPr>
          <w:rFonts w:cs="Times New Roman"/>
          <w:iCs/>
          <w:kern w:val="2"/>
        </w:rPr>
        <w:t>wyliczonej dla wnioskodawcy maksymalnej kwoty dodatku – w przypadku pobierania nauki na kolejnym, drugim roku edukacji w ramach wszystkich form edukacji na poziomie wyższym</w:t>
      </w:r>
      <w:r w:rsidRPr="00D658D5">
        <w:rPr>
          <w:rFonts w:cs="Times New Roman"/>
          <w:kern w:val="2"/>
        </w:rPr>
        <w:t>;</w:t>
      </w:r>
    </w:p>
    <w:p w14:paraId="2778C9FA" w14:textId="77777777" w:rsidR="00FE3F45" w:rsidRPr="00D658D5" w:rsidRDefault="00FE3F45" w:rsidP="00C46356">
      <w:pPr>
        <w:numPr>
          <w:ilvl w:val="0"/>
          <w:numId w:val="14"/>
        </w:numPr>
        <w:spacing w:afterLines="60" w:after="144"/>
        <w:ind w:left="709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do 100% wyliczonej dla wnioskodawcy maksymalnej kwoty dodatku – w przypadku pobierania nauki w kolejnych latach (od trzeciego roku) danej formy edukacji na poziomie wyższym, </w:t>
      </w:r>
    </w:p>
    <w:p w14:paraId="5FE939A2" w14:textId="0064FA09" w:rsidR="00FE3F45" w:rsidRPr="00D658D5" w:rsidRDefault="00FE3F45" w:rsidP="00333307">
      <w:pPr>
        <w:ind w:left="426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 xml:space="preserve">przy czym studenci studiów II stopnia i </w:t>
      </w:r>
      <w:r w:rsidR="00250C36" w:rsidRPr="00D658D5">
        <w:rPr>
          <w:rFonts w:cs="Times New Roman"/>
          <w:iCs/>
          <w:kern w:val="2"/>
        </w:rPr>
        <w:t xml:space="preserve">doktoranci szkół doktorskich oraz </w:t>
      </w:r>
      <w:r w:rsidRPr="00D658D5">
        <w:rPr>
          <w:rFonts w:cs="Times New Roman"/>
          <w:iCs/>
          <w:kern w:val="2"/>
        </w:rPr>
        <w:t>uczestnicy studiów doktoranckich mogą otrzymać dodatek w kwocie maksymalnej na każdym etapie nauki.</w:t>
      </w:r>
    </w:p>
    <w:p w14:paraId="1154F670" w14:textId="77777777" w:rsidR="00FE3F45" w:rsidRPr="00D658D5" w:rsidRDefault="00FE3F45" w:rsidP="00D658D5">
      <w:pPr>
        <w:spacing w:before="120" w:after="120"/>
        <w:ind w:left="425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16.</w:t>
      </w:r>
      <w:r w:rsidRPr="00D658D5">
        <w:rPr>
          <w:rFonts w:cs="Times New Roman"/>
          <w:iCs/>
          <w:kern w:val="2"/>
        </w:rPr>
        <w:tab/>
        <w:t>Przekazanie dofinansowania kosztów opłaty za naukę (czesne) oraz dodatku na uiszczenie opłaty za przeprowadzenie przewodu doktorskiego następuje po zawarciu umowy dofinansowania.</w:t>
      </w:r>
    </w:p>
    <w:p w14:paraId="037EE076" w14:textId="21B8EBCA" w:rsidR="00FE3F45" w:rsidRPr="00D658D5" w:rsidRDefault="00FE3F45" w:rsidP="00D658D5">
      <w:pPr>
        <w:spacing w:before="120" w:after="120"/>
        <w:ind w:left="425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17.</w:t>
      </w:r>
      <w:r w:rsidRPr="00D658D5">
        <w:rPr>
          <w:rFonts w:cs="Times New Roman"/>
          <w:iCs/>
          <w:kern w:val="2"/>
        </w:rPr>
        <w:tab/>
        <w:t xml:space="preserve">Przekazanie dodatku na pokrycie kosztów kształcenia następuje po zawarciu umowy dofinansowania i przekazaniu realizatorowi programu informacji o zaliczeniu przez wnioskodawcę semestru/półrocza objętego dofinansowaniem lub po złożeniu zaświadczenia ze szkoły/uczelni, że wnioskodawca uczęszczał na zajęcia, objęte planem/programem studiów/nauki. Zwiększenie dodatku, o którym mowa w ust. 13 pkt 8 nie zostanie naliczone i przekazane, jeśli wniosek nie został złożony w formie </w:t>
      </w:r>
      <w:r w:rsidRPr="00D658D5">
        <w:rPr>
          <w:rFonts w:cs="Times New Roman"/>
          <w:iCs/>
          <w:kern w:val="2"/>
        </w:rPr>
        <w:lastRenderedPageBreak/>
        <w:t>elektronicznej</w:t>
      </w:r>
      <w:r w:rsidRPr="00D658D5">
        <w:rPr>
          <w:rFonts w:cs="Times New Roman"/>
        </w:rPr>
        <w:t xml:space="preserve"> w dedykowanym systemie przygotowanym przez </w:t>
      </w:r>
      <w:r w:rsidR="00B61355" w:rsidRPr="00D658D5">
        <w:rPr>
          <w:rFonts w:cs="Times New Roman"/>
        </w:rPr>
        <w:t>Państwowy Fundusz Rehabilitacji Osób Niepełnosprawnych</w:t>
      </w:r>
      <w:r w:rsidRPr="00D658D5">
        <w:rPr>
          <w:rFonts w:cs="Times New Roman"/>
          <w:iCs/>
          <w:kern w:val="2"/>
        </w:rPr>
        <w:t>.</w:t>
      </w:r>
    </w:p>
    <w:p w14:paraId="3575C411" w14:textId="77777777" w:rsidR="00FE3F45" w:rsidRPr="00D658D5" w:rsidRDefault="00FE3F45" w:rsidP="00D658D5">
      <w:pPr>
        <w:pStyle w:val="NormalnyWeb"/>
        <w:spacing w:before="120" w:beforeAutospacing="0" w:after="120" w:afterAutospacing="0"/>
        <w:ind w:left="425" w:hanging="425"/>
        <w:jc w:val="both"/>
        <w:rPr>
          <w:kern w:val="2"/>
        </w:rPr>
      </w:pPr>
      <w:r w:rsidRPr="00D658D5">
        <w:rPr>
          <w:iCs/>
          <w:kern w:val="2"/>
        </w:rPr>
        <w:t>18.</w:t>
      </w:r>
      <w:r w:rsidRPr="00D658D5">
        <w:rPr>
          <w:iCs/>
          <w:kern w:val="2"/>
        </w:rPr>
        <w:tab/>
      </w:r>
      <w:r w:rsidRPr="00D658D5">
        <w:t xml:space="preserve">Wnioskodawca, który w okresie objętym dofinansowaniem, z przyczyn </w:t>
      </w:r>
      <w:r w:rsidRPr="00D658D5">
        <w:rPr>
          <w:iCs/>
          <w:kern w:val="2"/>
        </w:rPr>
        <w:t xml:space="preserve">innych niż </w:t>
      </w:r>
      <w:r w:rsidRPr="00D658D5">
        <w:t xml:space="preserve">niezależnych od niego (np. stan zdrowia) - nie uczęszczał na zajęcia </w:t>
      </w:r>
      <w:r w:rsidRPr="00D658D5">
        <w:rPr>
          <w:iCs/>
          <w:kern w:val="2"/>
        </w:rPr>
        <w:t xml:space="preserve">objęte planem/ programem studiów/nauki, a w przypadku przewodu doktorskiego – nie realizował przewodu doktorskiego zgodnie z przyjętym harmonogramem, </w:t>
      </w:r>
      <w:r w:rsidRPr="00D658D5">
        <w:t>zobowiązany jest do zwrotu kwoty dofinansowania kosztów nauki w tym semestrze/półroczu.</w:t>
      </w:r>
    </w:p>
    <w:p w14:paraId="01EF98AC" w14:textId="77777777" w:rsidR="00FE3F45" w:rsidRPr="00D658D5" w:rsidRDefault="00FE3F45" w:rsidP="00D658D5">
      <w:pPr>
        <w:spacing w:before="120" w:after="120"/>
        <w:ind w:left="425" w:hanging="425"/>
        <w:jc w:val="both"/>
        <w:rPr>
          <w:rFonts w:cs="Times New Roman"/>
          <w:bCs/>
          <w:kern w:val="2"/>
        </w:rPr>
      </w:pPr>
      <w:r w:rsidRPr="00D658D5">
        <w:rPr>
          <w:rFonts w:cs="Times New Roman"/>
          <w:iCs/>
          <w:kern w:val="2"/>
        </w:rPr>
        <w:t>19.</w:t>
      </w:r>
      <w:r w:rsidRPr="00D658D5">
        <w:rPr>
          <w:rFonts w:cs="Times New Roman"/>
          <w:iCs/>
          <w:kern w:val="2"/>
        </w:rPr>
        <w:tab/>
      </w:r>
      <w:r w:rsidRPr="00D658D5">
        <w:rPr>
          <w:rFonts w:cs="Times New Roman"/>
          <w:kern w:val="2"/>
        </w:rPr>
        <w:t>Dopuszczalność udzielania pomocy w ramach modułu II:</w:t>
      </w:r>
    </w:p>
    <w:p w14:paraId="5FC09F74" w14:textId="77777777" w:rsidR="00FE3F45" w:rsidRPr="00D658D5" w:rsidRDefault="00FE3F45" w:rsidP="00333307">
      <w:pPr>
        <w:pStyle w:val="NormalnyWeb"/>
        <w:numPr>
          <w:ilvl w:val="0"/>
          <w:numId w:val="5"/>
        </w:numPr>
        <w:tabs>
          <w:tab w:val="left" w:pos="851"/>
        </w:tabs>
        <w:spacing w:before="60" w:beforeAutospacing="0" w:after="60" w:afterAutospacing="0"/>
        <w:ind w:left="851" w:hanging="425"/>
        <w:jc w:val="both"/>
        <w:rPr>
          <w:kern w:val="2"/>
        </w:rPr>
      </w:pPr>
      <w:bookmarkStart w:id="6" w:name="_Hlk8647714"/>
      <w:r w:rsidRPr="00D658D5">
        <w:rPr>
          <w:kern w:val="2"/>
        </w:rPr>
        <w:t xml:space="preserve">każdy wnioskodawca może uzyskać pomoc ze środków </w:t>
      </w:r>
      <w:r w:rsidRPr="00D658D5">
        <w:rPr>
          <w:iCs/>
          <w:kern w:val="2"/>
        </w:rPr>
        <w:t xml:space="preserve">Państwowego Funduszu Rehabilitacji Osób Niepełnosprawnych </w:t>
      </w:r>
      <w:r w:rsidRPr="00D658D5">
        <w:rPr>
          <w:kern w:val="2"/>
        </w:rPr>
        <w:t>łącznie maksymalnie w ramach 20</w:t>
      </w:r>
      <w:r w:rsidR="005D52CC" w:rsidRPr="00D658D5">
        <w:rPr>
          <w:kern w:val="2"/>
        </w:rPr>
        <w:t> </w:t>
      </w:r>
      <w:r w:rsidRPr="00D658D5">
        <w:rPr>
          <w:kern w:val="2"/>
        </w:rPr>
        <w:t xml:space="preserve">(dwudziestu) semestrów/półroczy różnych form kształcenia na poziomie wyższym - warunek ten dotyczy także wsparcia udzielonego w ramach programów </w:t>
      </w:r>
      <w:r w:rsidRPr="00D658D5">
        <w:rPr>
          <w:iCs/>
          <w:kern w:val="2"/>
        </w:rPr>
        <w:t>Państwowego Funduszu Rehabilitacji Osób Niepełnosprawnych</w:t>
      </w:r>
      <w:r w:rsidRPr="00D658D5">
        <w:rPr>
          <w:kern w:val="2"/>
        </w:rPr>
        <w:t>:</w:t>
      </w:r>
    </w:p>
    <w:p w14:paraId="7BB1FBFB" w14:textId="77777777" w:rsidR="00FE3F45" w:rsidRPr="00D658D5" w:rsidRDefault="00FE3F45" w:rsidP="00333307">
      <w:pPr>
        <w:pStyle w:val="NormalnyWeb"/>
        <w:numPr>
          <w:ilvl w:val="1"/>
          <w:numId w:val="5"/>
        </w:numPr>
        <w:tabs>
          <w:tab w:val="left" w:pos="851"/>
          <w:tab w:val="left" w:pos="1134"/>
        </w:tabs>
        <w:spacing w:before="0" w:beforeAutospacing="0" w:after="0" w:afterAutospacing="0"/>
        <w:ind w:left="851" w:firstLine="0"/>
        <w:jc w:val="both"/>
        <w:rPr>
          <w:kern w:val="2"/>
        </w:rPr>
      </w:pPr>
      <w:r w:rsidRPr="00D658D5">
        <w:rPr>
          <w:kern w:val="2"/>
        </w:rPr>
        <w:t>„STUDENT - kształcenie ustawiczne osób niepełnosprawnych”,</w:t>
      </w:r>
    </w:p>
    <w:p w14:paraId="761CD107" w14:textId="77777777" w:rsidR="00FE3F45" w:rsidRPr="00D658D5" w:rsidRDefault="00FE3F45" w:rsidP="00333307">
      <w:pPr>
        <w:pStyle w:val="NormalnyWeb"/>
        <w:numPr>
          <w:ilvl w:val="1"/>
          <w:numId w:val="5"/>
        </w:numPr>
        <w:tabs>
          <w:tab w:val="left" w:pos="851"/>
          <w:tab w:val="left" w:pos="1134"/>
        </w:tabs>
        <w:spacing w:before="0" w:beforeAutospacing="0" w:after="0" w:afterAutospacing="0"/>
        <w:ind w:left="851" w:firstLine="0"/>
        <w:jc w:val="both"/>
        <w:rPr>
          <w:kern w:val="2"/>
        </w:rPr>
      </w:pPr>
      <w:r w:rsidRPr="00D658D5">
        <w:rPr>
          <w:kern w:val="2"/>
        </w:rPr>
        <w:t xml:space="preserve">„STUDENT II – kształcenie ustawiczne osób niepełnosprawnych”, </w:t>
      </w:r>
    </w:p>
    <w:p w14:paraId="4A8BFBB1" w14:textId="77777777" w:rsidR="00FE3F45" w:rsidRPr="00D658D5" w:rsidRDefault="00FE3F45" w:rsidP="00333307">
      <w:pPr>
        <w:pStyle w:val="NormalnyWeb"/>
        <w:tabs>
          <w:tab w:val="left" w:pos="851"/>
          <w:tab w:val="left" w:pos="1134"/>
        </w:tabs>
        <w:spacing w:before="0" w:beforeAutospacing="0" w:after="0" w:afterAutospacing="0"/>
        <w:ind w:left="851"/>
        <w:jc w:val="both"/>
        <w:rPr>
          <w:kern w:val="2"/>
        </w:rPr>
      </w:pPr>
      <w:r w:rsidRPr="00D658D5">
        <w:rPr>
          <w:kern w:val="2"/>
        </w:rPr>
        <w:t>z uwzględnieniem pkt 2 i pkt 7;</w:t>
      </w:r>
    </w:p>
    <w:p w14:paraId="7743A2C5" w14:textId="77777777" w:rsidR="00FE3F45" w:rsidRPr="00D658D5" w:rsidRDefault="00FE3F45" w:rsidP="00333307">
      <w:pPr>
        <w:pStyle w:val="NormalnyWeb"/>
        <w:numPr>
          <w:ilvl w:val="0"/>
          <w:numId w:val="5"/>
        </w:numPr>
        <w:tabs>
          <w:tab w:val="left" w:pos="851"/>
        </w:tabs>
        <w:spacing w:before="60" w:beforeAutospacing="0" w:after="60" w:afterAutospacing="0"/>
        <w:ind w:left="851" w:hanging="425"/>
        <w:jc w:val="both"/>
        <w:rPr>
          <w:kern w:val="2"/>
        </w:rPr>
      </w:pPr>
      <w:r w:rsidRPr="00D658D5">
        <w:rPr>
          <w:kern w:val="2"/>
        </w:rPr>
        <w:t xml:space="preserve">wnioskodawcy, którzy do dnia złożenia wniosku uzyskali pomoc ze środków </w:t>
      </w:r>
      <w:r w:rsidRPr="00D658D5">
        <w:rPr>
          <w:iCs/>
          <w:kern w:val="2"/>
        </w:rPr>
        <w:t xml:space="preserve">Państwowego Funduszu Rehabilitacji Osób Niepełnosprawnych </w:t>
      </w:r>
      <w:r w:rsidRPr="00D658D5">
        <w:rPr>
          <w:kern w:val="2"/>
        </w:rPr>
        <w:t>w ramach większej liczby semestrów/półroczy, niż wskazana w pkt 1, mogą uzyskać pomoc w ramach programu – do czasu ukończenia rozpoczętych form kształcenia na poziomie wyższym, jeśli są one realizowane zgodnie z planem/programem studiów i zostały rozpoczęte, gdy limit, o którym mowa w pkt 1 nie został przekroczony;</w:t>
      </w:r>
    </w:p>
    <w:p w14:paraId="78C847DD" w14:textId="6BBFCA3A" w:rsidR="00FE3F45" w:rsidRPr="00D658D5" w:rsidRDefault="00FE3F45" w:rsidP="00333307">
      <w:pPr>
        <w:pStyle w:val="NormalnyWeb"/>
        <w:numPr>
          <w:ilvl w:val="0"/>
          <w:numId w:val="5"/>
        </w:numPr>
        <w:tabs>
          <w:tab w:val="left" w:pos="851"/>
        </w:tabs>
        <w:spacing w:before="60" w:beforeAutospacing="0" w:after="60" w:afterAutospacing="0"/>
        <w:ind w:left="851" w:hanging="425"/>
        <w:jc w:val="both"/>
        <w:rPr>
          <w:kern w:val="2"/>
        </w:rPr>
      </w:pPr>
      <w:r w:rsidRPr="00D658D5">
        <w:rPr>
          <w:kern w:val="2"/>
        </w:rPr>
        <w:t xml:space="preserve">decyzja o dofinansowaniu kosztów nauki w przypadku ponownego wsparcia wcześniej </w:t>
      </w:r>
      <w:r w:rsidR="00730ED2" w:rsidRPr="00D658D5">
        <w:rPr>
          <w:kern w:val="2"/>
        </w:rPr>
        <w:t xml:space="preserve">- </w:t>
      </w:r>
      <w:r w:rsidR="00BF5D65" w:rsidRPr="00D658D5">
        <w:rPr>
          <w:kern w:val="2"/>
        </w:rPr>
        <w:t xml:space="preserve">bez </w:t>
      </w:r>
      <w:r w:rsidR="00730ED2" w:rsidRPr="00D658D5">
        <w:rPr>
          <w:kern w:val="2"/>
        </w:rPr>
        <w:t xml:space="preserve">oczekiwanego </w:t>
      </w:r>
      <w:r w:rsidR="00BF5D65" w:rsidRPr="00D658D5">
        <w:rPr>
          <w:kern w:val="2"/>
        </w:rPr>
        <w:t xml:space="preserve">efektu </w:t>
      </w:r>
      <w:r w:rsidRPr="00D658D5">
        <w:rPr>
          <w:kern w:val="2"/>
        </w:rPr>
        <w:t xml:space="preserve">dofinansowanego </w:t>
      </w:r>
      <w:r w:rsidR="00411B88" w:rsidRPr="00D658D5">
        <w:rPr>
          <w:kern w:val="2"/>
        </w:rPr>
        <w:t xml:space="preserve"> </w:t>
      </w:r>
      <w:r w:rsidRPr="00D658D5">
        <w:rPr>
          <w:kern w:val="2"/>
        </w:rPr>
        <w:t>semestru / półrocza / roku szkolnego lub akademickiego</w:t>
      </w:r>
      <w:r w:rsidR="00153D53" w:rsidRPr="00D658D5">
        <w:rPr>
          <w:kern w:val="2"/>
        </w:rPr>
        <w:t xml:space="preserve"> (bez pomyślnego zakończenia danego etapu nauki lub szkoły/uczelni)</w:t>
      </w:r>
      <w:r w:rsidRPr="00D658D5">
        <w:rPr>
          <w:kern w:val="2"/>
        </w:rPr>
        <w:t xml:space="preserve"> - należy do kompetencji realizatora programu, z zastrzeżeniem pkt 4</w:t>
      </w:r>
      <w:r w:rsidRPr="00D658D5">
        <w:t>, przy czym spowolnienie toku studiów / nauki  nie jest traktowane jako powtarzanie semestru</w:t>
      </w:r>
      <w:r w:rsidRPr="00D658D5">
        <w:rPr>
          <w:kern w:val="2"/>
        </w:rPr>
        <w:t xml:space="preserve">; </w:t>
      </w:r>
    </w:p>
    <w:p w14:paraId="3679E37E" w14:textId="35228A29" w:rsidR="00FE3F45" w:rsidRPr="00D658D5" w:rsidRDefault="00FE3F45" w:rsidP="00333307">
      <w:pPr>
        <w:pStyle w:val="NormalnyWeb"/>
        <w:numPr>
          <w:ilvl w:val="0"/>
          <w:numId w:val="5"/>
        </w:numPr>
        <w:tabs>
          <w:tab w:val="left" w:pos="851"/>
        </w:tabs>
        <w:spacing w:before="60" w:beforeAutospacing="0" w:after="60" w:afterAutospacing="0"/>
        <w:ind w:left="851" w:hanging="425"/>
        <w:jc w:val="both"/>
        <w:rPr>
          <w:kern w:val="2"/>
        </w:rPr>
      </w:pPr>
      <w:r w:rsidRPr="00D658D5">
        <w:t>wypłata dofinansowania w sytuacji, o której mowa w pkt 3, jest dozwolona w ramach dopuszczalnej, łącznej liczby semestrów/ półroczy, o której mowa w pkt 1 - z zastrzeżeniem, iż może to nastąpić nie więcej niż dwa razy w ciągu trwania nauki w ramach danej formy kształcenia na poziomie wyższym (szkoła policealna, kolegium, szkoła wyższa</w:t>
      </w:r>
      <w:r w:rsidR="00250C36" w:rsidRPr="00D658D5">
        <w:t>/doktorska</w:t>
      </w:r>
      <w:r w:rsidRPr="00D658D5">
        <w:t>, przewód doktorski otwarty poza studiami doktoranckimi)</w:t>
      </w:r>
      <w:r w:rsidR="00250C36" w:rsidRPr="00D658D5">
        <w:t xml:space="preserve"> </w:t>
      </w:r>
      <w:r w:rsidRPr="00D658D5">
        <w:t xml:space="preserve">i tylko jeżeli powtarzanie </w:t>
      </w:r>
      <w:r w:rsidRPr="00D658D5">
        <w:rPr>
          <w:kern w:val="2"/>
        </w:rPr>
        <w:t>semestru/półrocza/</w:t>
      </w:r>
      <w:r w:rsidRPr="00D658D5">
        <w:t>roku szkolnego lub akademickiego przez wnioskodawcę następuje z przyczyn od niego niezależnych (np. stan zdrowia, likwidacja/zamknięcie kierunku)</w:t>
      </w:r>
      <w:r w:rsidRPr="00D658D5">
        <w:rPr>
          <w:kern w:val="2"/>
        </w:rPr>
        <w:t>;</w:t>
      </w:r>
    </w:p>
    <w:p w14:paraId="7D193C80" w14:textId="77777777" w:rsidR="00FE3F45" w:rsidRPr="00D658D5" w:rsidRDefault="00FE3F45" w:rsidP="00333307">
      <w:pPr>
        <w:pStyle w:val="NormalnyWeb"/>
        <w:numPr>
          <w:ilvl w:val="0"/>
          <w:numId w:val="5"/>
        </w:numPr>
        <w:tabs>
          <w:tab w:val="left" w:pos="851"/>
        </w:tabs>
        <w:spacing w:before="60" w:beforeAutospacing="0" w:after="60" w:afterAutospacing="0"/>
        <w:ind w:left="851" w:hanging="425"/>
        <w:jc w:val="both"/>
        <w:rPr>
          <w:kern w:val="2"/>
        </w:rPr>
      </w:pPr>
      <w:r w:rsidRPr="00D658D5">
        <w:t>wnioskodawca, który w okresie objętym dofinansowaniem przekroczy limit, o którym mowa w pkt 4 (po raz trzeci nie zalicza semestru/półrocza), zobowiązany jest do zwrotu kwoty dofinansowania kosztów nauki w tym semestrze/półroczu i do czasu ukończenia nauki na rozpoczętym poziomie, nie może korzystać z pomocy w module II, z uwzględnieniem pkt 6;</w:t>
      </w:r>
    </w:p>
    <w:p w14:paraId="4C32F1A3" w14:textId="77777777" w:rsidR="00FE3F45" w:rsidRPr="00D658D5" w:rsidRDefault="00FE3F45" w:rsidP="00333307">
      <w:pPr>
        <w:pStyle w:val="NormalnyWeb"/>
        <w:numPr>
          <w:ilvl w:val="0"/>
          <w:numId w:val="5"/>
        </w:numPr>
        <w:tabs>
          <w:tab w:val="left" w:pos="851"/>
        </w:tabs>
        <w:spacing w:before="0" w:beforeAutospacing="0" w:after="0" w:afterAutospacing="0"/>
        <w:ind w:left="851" w:hanging="425"/>
        <w:jc w:val="both"/>
        <w:rPr>
          <w:kern w:val="2"/>
        </w:rPr>
      </w:pPr>
      <w:r w:rsidRPr="00D658D5">
        <w:rPr>
          <w:iCs/>
          <w:kern w:val="2"/>
        </w:rPr>
        <w:t xml:space="preserve">na pisemny wniosek realizatora programu, decyzję o wyrażeniu zgody na ponowne dofinansowanie kosztów nauki w przypadku wnioskodawcy, który ze względu na stan zdrowia po raz trzeci nie </w:t>
      </w:r>
      <w:r w:rsidRPr="00D658D5">
        <w:t xml:space="preserve">zalicza semestru/półrocza objętego dofinansowaniem w ramach danej formy kształcenia na poziomie wyższym, podejmują Pełnomocnicy </w:t>
      </w:r>
      <w:r w:rsidRPr="00D658D5">
        <w:rPr>
          <w:iCs/>
          <w:kern w:val="2"/>
        </w:rPr>
        <w:t xml:space="preserve">Zarządu w Biurze Państwowego Funduszu Rehabilitacji Osób Niepełnosprawnych; w przypadku podjęcia decyzji, </w:t>
      </w:r>
      <w:r w:rsidRPr="00D658D5">
        <w:t>zwrot kwoty dofinansowania kosztów nauki,</w:t>
      </w:r>
      <w:r w:rsidR="005D52CC" w:rsidRPr="00D658D5">
        <w:t xml:space="preserve"> </w:t>
      </w:r>
      <w:r w:rsidRPr="00D658D5">
        <w:t>o którym mowa w pkt 5 - nie ma zastosowania;</w:t>
      </w:r>
    </w:p>
    <w:p w14:paraId="256A6AFF" w14:textId="3E67FE74" w:rsidR="00FE7437" w:rsidRPr="00D658D5" w:rsidRDefault="00FE3F45" w:rsidP="00333307">
      <w:pPr>
        <w:pStyle w:val="NormalnyWeb"/>
        <w:numPr>
          <w:ilvl w:val="0"/>
          <w:numId w:val="5"/>
        </w:numPr>
        <w:tabs>
          <w:tab w:val="left" w:pos="851"/>
        </w:tabs>
        <w:spacing w:before="0" w:beforeAutospacing="0" w:after="0" w:afterAutospacing="0"/>
        <w:ind w:left="851" w:hanging="425"/>
        <w:jc w:val="both"/>
        <w:rPr>
          <w:kern w:val="2"/>
        </w:rPr>
      </w:pPr>
      <w:r w:rsidRPr="00D658D5">
        <w:rPr>
          <w:iCs/>
          <w:kern w:val="2"/>
        </w:rPr>
        <w:lastRenderedPageBreak/>
        <w:t xml:space="preserve">limit, o którym mowa w pkt 1, nie dotyczy osób ubiegających się o dofinansowanie kosztów nauki w ramach </w:t>
      </w:r>
      <w:r w:rsidR="00250C36" w:rsidRPr="00D658D5">
        <w:rPr>
          <w:iCs/>
          <w:kern w:val="2"/>
        </w:rPr>
        <w:t xml:space="preserve">szkół doktorskich, </w:t>
      </w:r>
      <w:r w:rsidRPr="00D658D5">
        <w:rPr>
          <w:iCs/>
          <w:kern w:val="2"/>
        </w:rPr>
        <w:t>studiów III stopnia, a także osób zamierzających otworzyć przewód doktorski poza studiami doktoranckimi (III</w:t>
      </w:r>
      <w:r w:rsidR="00C46356">
        <w:rPr>
          <w:iCs/>
          <w:kern w:val="2"/>
        </w:rPr>
        <w:t> </w:t>
      </w:r>
      <w:r w:rsidRPr="00D658D5">
        <w:rPr>
          <w:iCs/>
          <w:kern w:val="2"/>
        </w:rPr>
        <w:t>stopnia)</w:t>
      </w:r>
      <w:r w:rsidR="00FE7437" w:rsidRPr="00D658D5">
        <w:rPr>
          <w:iCs/>
          <w:kern w:val="2"/>
        </w:rPr>
        <w:t>;</w:t>
      </w:r>
    </w:p>
    <w:p w14:paraId="596CCCDC" w14:textId="7FB2E425" w:rsidR="00FE3F45" w:rsidRPr="00D658D5" w:rsidRDefault="00FE7437" w:rsidP="00333307">
      <w:pPr>
        <w:pStyle w:val="NormalnyWeb"/>
        <w:numPr>
          <w:ilvl w:val="0"/>
          <w:numId w:val="5"/>
        </w:numPr>
        <w:tabs>
          <w:tab w:val="left" w:pos="851"/>
        </w:tabs>
        <w:spacing w:before="0" w:beforeAutospacing="0" w:after="0" w:afterAutospacing="0"/>
        <w:ind w:left="851" w:hanging="425"/>
        <w:jc w:val="both"/>
        <w:rPr>
          <w:kern w:val="2"/>
        </w:rPr>
      </w:pPr>
      <w:r w:rsidRPr="00D658D5">
        <w:rPr>
          <w:iCs/>
          <w:kern w:val="2"/>
        </w:rPr>
        <w:t xml:space="preserve">po pomyślnym zakończeniu nauki w ramach danej formy kształcenia </w:t>
      </w:r>
      <w:r w:rsidRPr="00D658D5">
        <w:t>na poziomie wyższym (szkoła policealna, kolegium, s</w:t>
      </w:r>
      <w:r w:rsidR="00C31FFF" w:rsidRPr="00D658D5">
        <w:t xml:space="preserve">tudia I stopnia, studia II stopnia, studia III stopnia, </w:t>
      </w:r>
      <w:r w:rsidR="004604DC" w:rsidRPr="00D658D5">
        <w:t xml:space="preserve">jednolite studia magisterskie, </w:t>
      </w:r>
      <w:r w:rsidR="00C31FFF" w:rsidRPr="00D658D5">
        <w:t>studia podyplomowe</w:t>
      </w:r>
      <w:r w:rsidRPr="00D658D5">
        <w:t xml:space="preserve">, </w:t>
      </w:r>
      <w:r w:rsidR="00250C36" w:rsidRPr="00D658D5">
        <w:t xml:space="preserve">szkoła doktorska, </w:t>
      </w:r>
      <w:r w:rsidRPr="00D658D5">
        <w:t xml:space="preserve">przewód doktorski otwarty poza studiami doktoranckimi) </w:t>
      </w:r>
      <w:r w:rsidRPr="00D658D5">
        <w:rPr>
          <w:iCs/>
          <w:kern w:val="2"/>
        </w:rPr>
        <w:t>wnioskodawca może jednorazowo ponownie podjąć naukę w ramach takiej samej formy kształcenia</w:t>
      </w:r>
      <w:r w:rsidR="0092682D" w:rsidRPr="00D658D5">
        <w:rPr>
          <w:iCs/>
          <w:kern w:val="2"/>
        </w:rPr>
        <w:t xml:space="preserve">; </w:t>
      </w:r>
      <w:r w:rsidRPr="00D658D5">
        <w:rPr>
          <w:iCs/>
          <w:kern w:val="2"/>
        </w:rPr>
        <w:t xml:space="preserve">wnioskodawcy, którzy </w:t>
      </w:r>
      <w:r w:rsidR="0092682D" w:rsidRPr="00D658D5">
        <w:rPr>
          <w:iCs/>
          <w:kern w:val="2"/>
        </w:rPr>
        <w:t xml:space="preserve">do dnia 1 stycznia 2020 roku  </w:t>
      </w:r>
      <w:r w:rsidRPr="00D658D5">
        <w:rPr>
          <w:iCs/>
          <w:kern w:val="2"/>
        </w:rPr>
        <w:t xml:space="preserve">rozpoczęli </w:t>
      </w:r>
      <w:r w:rsidR="0054739E" w:rsidRPr="00D658D5">
        <w:rPr>
          <w:iCs/>
          <w:kern w:val="2"/>
        </w:rPr>
        <w:t>naukę w</w:t>
      </w:r>
      <w:r w:rsidR="00C31FFF" w:rsidRPr="00D658D5">
        <w:rPr>
          <w:iCs/>
          <w:kern w:val="2"/>
        </w:rPr>
        <w:t> </w:t>
      </w:r>
      <w:r w:rsidR="0054739E" w:rsidRPr="00D658D5">
        <w:rPr>
          <w:iCs/>
          <w:kern w:val="2"/>
        </w:rPr>
        <w:t>ramach takiej samej formy kształcenia po</w:t>
      </w:r>
      <w:r w:rsidR="00A805D9" w:rsidRPr="00D658D5">
        <w:rPr>
          <w:iCs/>
          <w:kern w:val="2"/>
        </w:rPr>
        <w:t> </w:t>
      </w:r>
      <w:r w:rsidR="0054739E" w:rsidRPr="00D658D5">
        <w:rPr>
          <w:iCs/>
          <w:kern w:val="2"/>
        </w:rPr>
        <w:t>raz trzeci (lub więcej) mogą korzystać z</w:t>
      </w:r>
      <w:r w:rsidR="00C31FFF" w:rsidRPr="00D658D5">
        <w:rPr>
          <w:iCs/>
          <w:kern w:val="2"/>
        </w:rPr>
        <w:t> </w:t>
      </w:r>
      <w:r w:rsidR="0054739E" w:rsidRPr="00D658D5">
        <w:rPr>
          <w:iCs/>
          <w:kern w:val="2"/>
        </w:rPr>
        <w:t xml:space="preserve">dofinansowania do czasu zakończenia tej nauki.  </w:t>
      </w:r>
    </w:p>
    <w:bookmarkEnd w:id="6"/>
    <w:p w14:paraId="3DFBFB2C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20.</w:t>
      </w:r>
      <w:r w:rsidRPr="00D658D5">
        <w:rPr>
          <w:rFonts w:cs="Times New Roman"/>
          <w:iCs/>
          <w:kern w:val="2"/>
        </w:rPr>
        <w:tab/>
        <w:t xml:space="preserve">W przypadku osób, które mają wszczęty przewód doktorski, a nie są uczestnikami studiów doktoranckich, przysługuje wyłącznie dodatek na uiszczenie opłaty za przeprowadzenie przewodu doktorskiego. </w:t>
      </w:r>
    </w:p>
    <w:p w14:paraId="06DFAC5E" w14:textId="3C9E98F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  <w:bCs/>
          <w:dstrike/>
          <w:kern w:val="2"/>
        </w:rPr>
      </w:pPr>
      <w:r w:rsidRPr="00D658D5">
        <w:rPr>
          <w:rFonts w:cs="Times New Roman"/>
          <w:iCs/>
          <w:kern w:val="2"/>
        </w:rPr>
        <w:t>21.</w:t>
      </w:r>
      <w:r w:rsidRPr="00D658D5">
        <w:rPr>
          <w:rFonts w:cs="Times New Roman"/>
          <w:iCs/>
          <w:kern w:val="2"/>
        </w:rPr>
        <w:tab/>
        <w:t xml:space="preserve">Decyzję o wysokości pomocy </w:t>
      </w:r>
      <w:r w:rsidRPr="00D658D5">
        <w:rPr>
          <w:rFonts w:cs="Times New Roman"/>
          <w:bCs/>
          <w:kern w:val="2"/>
        </w:rPr>
        <w:t>dla wnioskodawcy</w:t>
      </w:r>
      <w:r w:rsidRPr="00D658D5">
        <w:rPr>
          <w:rFonts w:cs="Times New Roman"/>
          <w:iCs/>
          <w:kern w:val="2"/>
        </w:rPr>
        <w:t xml:space="preserve"> podejmuje realizator programu, który ustala własne sposoby </w:t>
      </w:r>
      <w:r w:rsidRPr="00D658D5">
        <w:rPr>
          <w:rFonts w:cs="Times New Roman"/>
          <w:bCs/>
          <w:kern w:val="2"/>
        </w:rPr>
        <w:t>różnicowania wysokości dofinansowania.</w:t>
      </w:r>
      <w:r w:rsidR="002F667B" w:rsidRPr="00D658D5">
        <w:rPr>
          <w:rFonts w:cs="Times New Roman"/>
          <w:bCs/>
          <w:kern w:val="2"/>
        </w:rPr>
        <w:t xml:space="preserve"> </w:t>
      </w:r>
      <w:r w:rsidR="001D3F37" w:rsidRPr="00D658D5">
        <w:rPr>
          <w:rFonts w:cs="Times New Roman"/>
          <w:bCs/>
          <w:kern w:val="2"/>
        </w:rPr>
        <w:t xml:space="preserve">Ewentualne </w:t>
      </w:r>
      <w:r w:rsidR="00347799" w:rsidRPr="00D658D5">
        <w:rPr>
          <w:rFonts w:cs="Times New Roman"/>
          <w:bCs/>
          <w:kern w:val="2"/>
        </w:rPr>
        <w:t xml:space="preserve">zróżnicowanie wysokości dofinansowania (lub kolejności realizacji wniosków) w związku z </w:t>
      </w:r>
      <w:r w:rsidR="002F667B" w:rsidRPr="00D658D5">
        <w:rPr>
          <w:rFonts w:cs="Times New Roman"/>
          <w:bCs/>
          <w:kern w:val="2"/>
        </w:rPr>
        <w:t>wysokości</w:t>
      </w:r>
      <w:r w:rsidR="00347799" w:rsidRPr="00D658D5">
        <w:rPr>
          <w:rFonts w:cs="Times New Roman"/>
          <w:bCs/>
          <w:kern w:val="2"/>
        </w:rPr>
        <w:t>ą</w:t>
      </w:r>
      <w:r w:rsidR="002F667B" w:rsidRPr="00D658D5">
        <w:rPr>
          <w:rFonts w:cs="Times New Roman"/>
          <w:bCs/>
          <w:kern w:val="2"/>
        </w:rPr>
        <w:t xml:space="preserve"> </w:t>
      </w:r>
      <w:r w:rsidR="002F667B" w:rsidRPr="00D658D5">
        <w:rPr>
          <w:rFonts w:cs="Times New Roman"/>
          <w:iCs/>
        </w:rPr>
        <w:t xml:space="preserve">przeciętnego miesięcznego dochodu </w:t>
      </w:r>
      <w:r w:rsidR="00FE7437" w:rsidRPr="00D658D5">
        <w:rPr>
          <w:rFonts w:cs="Times New Roman"/>
          <w:iCs/>
        </w:rPr>
        <w:t>w</w:t>
      </w:r>
      <w:r w:rsidR="00347799" w:rsidRPr="00D658D5">
        <w:rPr>
          <w:rFonts w:cs="Times New Roman"/>
          <w:iCs/>
        </w:rPr>
        <w:t>n</w:t>
      </w:r>
      <w:r w:rsidR="002F667B" w:rsidRPr="00D658D5">
        <w:rPr>
          <w:rFonts w:cs="Times New Roman"/>
          <w:iCs/>
        </w:rPr>
        <w:t>ioskodawcy</w:t>
      </w:r>
      <w:r w:rsidR="00347799" w:rsidRPr="00D658D5">
        <w:rPr>
          <w:rFonts w:cs="Times New Roman"/>
          <w:iCs/>
        </w:rPr>
        <w:t xml:space="preserve"> </w:t>
      </w:r>
      <w:r w:rsidR="001D3F37" w:rsidRPr="00D658D5">
        <w:rPr>
          <w:rFonts w:cs="Times New Roman"/>
          <w:iCs/>
        </w:rPr>
        <w:t xml:space="preserve">może być stosowane, </w:t>
      </w:r>
      <w:r w:rsidR="00347799" w:rsidRPr="00D658D5">
        <w:rPr>
          <w:rFonts w:cs="Times New Roman"/>
        </w:rPr>
        <w:t xml:space="preserve">gdy </w:t>
      </w:r>
      <w:r w:rsidR="00FE7437" w:rsidRPr="00D658D5">
        <w:rPr>
          <w:rFonts w:cs="Times New Roman"/>
        </w:rPr>
        <w:t>w</w:t>
      </w:r>
      <w:r w:rsidR="00347799" w:rsidRPr="00D658D5">
        <w:rPr>
          <w:rFonts w:cs="Times New Roman"/>
        </w:rPr>
        <w:t xml:space="preserve">nioskodawca </w:t>
      </w:r>
      <w:r w:rsidR="001D670B" w:rsidRPr="00D658D5">
        <w:rPr>
          <w:rFonts w:cs="Times New Roman"/>
        </w:rPr>
        <w:t>umieści</w:t>
      </w:r>
      <w:r w:rsidR="00347799" w:rsidRPr="00D658D5">
        <w:rPr>
          <w:rFonts w:cs="Times New Roman"/>
        </w:rPr>
        <w:t xml:space="preserve"> we wniosku informację o wysokości tego dochodu</w:t>
      </w:r>
      <w:r w:rsidR="00B3138F" w:rsidRPr="00D658D5">
        <w:rPr>
          <w:rFonts w:cs="Times New Roman"/>
        </w:rPr>
        <w:t>.</w:t>
      </w:r>
      <w:r w:rsidR="000E6837" w:rsidRPr="00D658D5">
        <w:rPr>
          <w:rFonts w:cs="Times New Roman"/>
          <w:iCs/>
        </w:rPr>
        <w:t xml:space="preserve"> </w:t>
      </w:r>
    </w:p>
    <w:p w14:paraId="4DE43C68" w14:textId="77777777" w:rsidR="00FE3F45" w:rsidRPr="00D658D5" w:rsidRDefault="00FE3F45" w:rsidP="00333307">
      <w:pPr>
        <w:pStyle w:val="NormalnyWeb"/>
        <w:spacing w:before="120" w:beforeAutospacing="0" w:after="120" w:afterAutospacing="0"/>
        <w:ind w:left="426" w:hanging="426"/>
        <w:jc w:val="both"/>
        <w:rPr>
          <w:iCs/>
          <w:kern w:val="2"/>
        </w:rPr>
      </w:pPr>
      <w:r w:rsidRPr="00D658D5">
        <w:rPr>
          <w:iCs/>
          <w:kern w:val="2"/>
        </w:rPr>
        <w:t>22.</w:t>
      </w:r>
      <w:r w:rsidRPr="00D658D5">
        <w:rPr>
          <w:iCs/>
          <w:kern w:val="2"/>
        </w:rPr>
        <w:tab/>
        <w:t>Udział własny wnioskodawcy jest wymagany w poniższych zadaniach:</w:t>
      </w:r>
    </w:p>
    <w:p w14:paraId="47EE4CB4" w14:textId="77777777" w:rsidR="00FE3F45" w:rsidRPr="00D658D5" w:rsidRDefault="00FE3F45" w:rsidP="00333307">
      <w:pPr>
        <w:pStyle w:val="NormalnyWeb"/>
        <w:tabs>
          <w:tab w:val="left" w:pos="851"/>
        </w:tabs>
        <w:spacing w:before="60" w:beforeAutospacing="0" w:after="60" w:afterAutospacing="0"/>
        <w:ind w:left="851" w:hanging="425"/>
        <w:jc w:val="both"/>
        <w:rPr>
          <w:iCs/>
          <w:kern w:val="2"/>
        </w:rPr>
      </w:pPr>
      <w:r w:rsidRPr="00D658D5">
        <w:rPr>
          <w:iCs/>
          <w:kern w:val="2"/>
        </w:rPr>
        <w:t>1)</w:t>
      </w:r>
      <w:r w:rsidRPr="00D658D5">
        <w:rPr>
          <w:iCs/>
          <w:kern w:val="2"/>
        </w:rPr>
        <w:tab/>
        <w:t>w module I wynosi co najmniej:</w:t>
      </w:r>
    </w:p>
    <w:p w14:paraId="1C0176F3" w14:textId="77777777" w:rsidR="00FE3F45" w:rsidRPr="00D658D5" w:rsidRDefault="00FE3F45" w:rsidP="00333307">
      <w:pPr>
        <w:pStyle w:val="NormalnyWeb"/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>a)</w:t>
      </w:r>
      <w:r w:rsidRPr="00D658D5">
        <w:rPr>
          <w:iCs/>
          <w:kern w:val="2"/>
        </w:rPr>
        <w:tab/>
        <w:t>10% ceny brutto zakupu/usługi w ramach Obszaru B – Zadania: 1, 4 i 5, Obszaru C – Zadania: 1, 3 i 4,</w:t>
      </w:r>
    </w:p>
    <w:p w14:paraId="7F3D0EC8" w14:textId="77777777" w:rsidR="00FE3F45" w:rsidRPr="00D658D5" w:rsidRDefault="00FE3F45" w:rsidP="00333307">
      <w:pPr>
        <w:pStyle w:val="NormalnyWeb"/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>b)</w:t>
      </w:r>
      <w:r w:rsidRPr="00D658D5">
        <w:rPr>
          <w:iCs/>
          <w:kern w:val="2"/>
        </w:rPr>
        <w:tab/>
        <w:t>15% ceny brutto zakupu/usługi w ramach Obszaru A – Zadania: 1 i 4 oraz Obszaru D,</w:t>
      </w:r>
    </w:p>
    <w:p w14:paraId="646D0BEF" w14:textId="77777777" w:rsidR="00FE3F45" w:rsidRPr="00D658D5" w:rsidRDefault="00FE3F45" w:rsidP="00333307">
      <w:pPr>
        <w:pStyle w:val="NormalnyWeb"/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>c)</w:t>
      </w:r>
      <w:r w:rsidRPr="00D658D5">
        <w:rPr>
          <w:iCs/>
          <w:kern w:val="2"/>
        </w:rPr>
        <w:tab/>
        <w:t>25% ceny brutto zakupu/usługi w ramach Obszaru A – Zadania: 2 i 3,</w:t>
      </w:r>
    </w:p>
    <w:p w14:paraId="466FC4A3" w14:textId="77777777" w:rsidR="00FE3F45" w:rsidRPr="00D658D5" w:rsidRDefault="00FE3F45" w:rsidP="00333307">
      <w:pPr>
        <w:pStyle w:val="NormalnyWeb"/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>d)</w:t>
      </w:r>
      <w:r w:rsidRPr="00D658D5">
        <w:rPr>
          <w:iCs/>
          <w:kern w:val="2"/>
        </w:rPr>
        <w:tab/>
        <w:t>30% ceny brutto zakupu/usługi w ramach Obszaru B – Zadanie 3,</w:t>
      </w:r>
    </w:p>
    <w:p w14:paraId="48D781DF" w14:textId="61E6EB44" w:rsidR="00FE3F45" w:rsidRPr="00D658D5" w:rsidRDefault="00FE3F45" w:rsidP="00333307">
      <w:pPr>
        <w:pStyle w:val="NormalnyWeb"/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>e)</w:t>
      </w:r>
      <w:r w:rsidRPr="00D658D5">
        <w:rPr>
          <w:iCs/>
          <w:kern w:val="2"/>
        </w:rPr>
        <w:tab/>
        <w:t>35% ceny brutto zakupu/usługi w ramach Obszaru C – Zadanie 5;</w:t>
      </w:r>
    </w:p>
    <w:p w14:paraId="0E9E2DFE" w14:textId="77777777" w:rsidR="00FE3F45" w:rsidRPr="00D658D5" w:rsidRDefault="00FE3F45" w:rsidP="00333307">
      <w:pPr>
        <w:pStyle w:val="NormalnyWeb"/>
        <w:spacing w:before="60" w:beforeAutospacing="0" w:after="60" w:afterAutospacing="0"/>
        <w:ind w:left="851" w:hanging="460"/>
        <w:jc w:val="both"/>
        <w:rPr>
          <w:iCs/>
          <w:kern w:val="2"/>
        </w:rPr>
      </w:pPr>
      <w:r w:rsidRPr="00D658D5">
        <w:rPr>
          <w:iCs/>
          <w:kern w:val="2"/>
        </w:rPr>
        <w:t>2)</w:t>
      </w:r>
      <w:r w:rsidRPr="00D658D5">
        <w:rPr>
          <w:iCs/>
          <w:kern w:val="2"/>
        </w:rPr>
        <w:tab/>
        <w:t>w module II - w zakresie kosztów czesnego:</w:t>
      </w:r>
    </w:p>
    <w:p w14:paraId="655724EA" w14:textId="77777777" w:rsidR="00FE3F45" w:rsidRPr="00D658D5" w:rsidRDefault="00FE3F45" w:rsidP="00C46356">
      <w:pPr>
        <w:pStyle w:val="NormalnyWeb"/>
        <w:numPr>
          <w:ilvl w:val="1"/>
          <w:numId w:val="15"/>
        </w:numPr>
        <w:tabs>
          <w:tab w:val="clear" w:pos="1104"/>
          <w:tab w:val="num" w:pos="1276"/>
        </w:tabs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>15% wartości czesnego – w przypadku przyznania dofinansowania, o którym mowa w ust. 10 pkt 3 dla zatrudnionych beneficjentów programu, którzy korzystają z pomocy w ramach jednej formy kształcenia na poziomie wyższym (na jednym kierunku),</w:t>
      </w:r>
    </w:p>
    <w:p w14:paraId="5B301553" w14:textId="77777777" w:rsidR="00FE3F45" w:rsidRPr="00D658D5" w:rsidRDefault="00FE3F45" w:rsidP="00C46356">
      <w:pPr>
        <w:pStyle w:val="NormalnyWeb"/>
        <w:numPr>
          <w:ilvl w:val="1"/>
          <w:numId w:val="15"/>
        </w:numPr>
        <w:tabs>
          <w:tab w:val="clear" w:pos="1104"/>
          <w:tab w:val="num" w:pos="1276"/>
        </w:tabs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 xml:space="preserve">65% wartości czesnego – w przypadku przyznania dofinansowania, o którym mowa w ust. 12 dla zatrudnionych beneficjentów programu, którzy jednocześnie korzystają z pomocy w ramach więcej niż jedna forma kształcenia na poziomie wyższym (więcej niż jeden kierunek) – warunek dotyczy drugiej i kolejnych form kształcenia na poziomie wyższym (drugiego i kolejnych kierunków), </w:t>
      </w:r>
    </w:p>
    <w:p w14:paraId="5EAEF5B4" w14:textId="77777777" w:rsidR="00FE3F45" w:rsidRPr="00D658D5" w:rsidRDefault="00FE3F45" w:rsidP="00333307">
      <w:pPr>
        <w:pStyle w:val="NormalnyWeb"/>
        <w:spacing w:before="0" w:beforeAutospacing="0" w:after="0" w:afterAutospacing="0"/>
        <w:ind w:left="851"/>
        <w:jc w:val="both"/>
        <w:rPr>
          <w:iCs/>
        </w:rPr>
      </w:pPr>
      <w:r w:rsidRPr="00D658D5">
        <w:rPr>
          <w:iCs/>
          <w:kern w:val="2"/>
        </w:rPr>
        <w:t xml:space="preserve">z zastrzeżeniem, iż z obowiązku wniesienia ww. udziału własnego w module II zwolniony jest wnioskodawca, gdy </w:t>
      </w:r>
      <w:r w:rsidRPr="00D658D5">
        <w:t xml:space="preserve">wysokość jego </w:t>
      </w:r>
      <w:r w:rsidRPr="00D658D5">
        <w:rPr>
          <w:iCs/>
        </w:rPr>
        <w:t>przeciętnego miesięcznego dochodu nie przekracza kwoty 764 zł (netto)</w:t>
      </w:r>
      <w:r w:rsidRPr="00D658D5">
        <w:rPr>
          <w:b/>
          <w:iCs/>
        </w:rPr>
        <w:t xml:space="preserve"> </w:t>
      </w:r>
      <w:r w:rsidRPr="00D658D5">
        <w:rPr>
          <w:iCs/>
        </w:rPr>
        <w:t>na osobę.</w:t>
      </w:r>
    </w:p>
    <w:p w14:paraId="7914F173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</w:rPr>
      </w:pPr>
      <w:r w:rsidRPr="00D658D5">
        <w:rPr>
          <w:rFonts w:cs="Times New Roman"/>
        </w:rPr>
        <w:t>23.</w:t>
      </w:r>
      <w:r w:rsidRPr="00D658D5">
        <w:rPr>
          <w:rFonts w:cs="Times New Roman"/>
        </w:rPr>
        <w:tab/>
        <w:t xml:space="preserve">Środki finansowe stanowiące udział własny wnioskodawcy mogą pochodzić z różnych źródeł, jednak nie mogą pochodzić ze środków </w:t>
      </w:r>
      <w:r w:rsidRPr="00D658D5">
        <w:rPr>
          <w:rFonts w:cs="Times New Roman"/>
          <w:iCs/>
          <w:kern w:val="2"/>
        </w:rPr>
        <w:t>Państwowego Funduszu Rehabilitacji Osób Niepełnosprawnych</w:t>
      </w:r>
      <w:r w:rsidRPr="00D658D5">
        <w:rPr>
          <w:rFonts w:cs="Times New Roman"/>
        </w:rPr>
        <w:t>.</w:t>
      </w:r>
    </w:p>
    <w:p w14:paraId="337FBAAB" w14:textId="77777777" w:rsidR="00FE3F45" w:rsidRPr="00D658D5" w:rsidRDefault="00FE3F45" w:rsidP="00333307">
      <w:pPr>
        <w:pStyle w:val="Tekstpodstawowy"/>
        <w:tabs>
          <w:tab w:val="left" w:pos="851"/>
        </w:tabs>
        <w:spacing w:before="120" w:after="120"/>
        <w:ind w:left="426" w:hanging="426"/>
        <w:rPr>
          <w:rFonts w:ascii="Times New Roman" w:hAnsi="Times New Roman" w:cs="Times New Roman"/>
        </w:rPr>
      </w:pPr>
      <w:r w:rsidRPr="00D658D5">
        <w:rPr>
          <w:rFonts w:ascii="Times New Roman" w:hAnsi="Times New Roman" w:cs="Times New Roman"/>
        </w:rPr>
        <w:lastRenderedPageBreak/>
        <w:t>24.</w:t>
      </w:r>
      <w:r w:rsidRPr="00D658D5">
        <w:rPr>
          <w:rFonts w:ascii="Times New Roman" w:hAnsi="Times New Roman" w:cs="Times New Roman"/>
        </w:rPr>
        <w:tab/>
        <w:t>Dokumentem potwierdzającym udzielenie pomocy ze środków Państwowego Funduszu Rehabilitacji Osób Niepełnosprawnych jest umowa dofinansowania zawarta pomiędzy wnioskodawcą i realizatorem programu. Data jej zawarcia jest datą udzielenia pomocy; Jednakże, jeśli w toku realizacji programu umowa dofinansowania jest zawarta w roku następującym po roku złożenia wniosku, to rokiem udzielenia pomocy jest ten rok, w którym wniosek został złożony.</w:t>
      </w:r>
    </w:p>
    <w:p w14:paraId="46290F8E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</w:rPr>
      </w:pPr>
      <w:r w:rsidRPr="00D658D5">
        <w:rPr>
          <w:rFonts w:cs="Times New Roman"/>
        </w:rPr>
        <w:t>25.</w:t>
      </w:r>
      <w:r w:rsidRPr="00D658D5">
        <w:rPr>
          <w:rFonts w:cs="Times New Roman"/>
        </w:rPr>
        <w:tab/>
        <w:t xml:space="preserve">Maksymalny koszt wynagrodzenia za jedną opinię eksperta </w:t>
      </w:r>
      <w:r w:rsidRPr="00D658D5">
        <w:rPr>
          <w:rFonts w:cs="Times New Roman"/>
          <w:iCs/>
          <w:kern w:val="2"/>
        </w:rPr>
        <w:t xml:space="preserve">Państwowego Funduszu Rehabilitacji Osób Niepełnosprawnych </w:t>
      </w:r>
      <w:r w:rsidRPr="00D658D5">
        <w:rPr>
          <w:rFonts w:cs="Times New Roman"/>
        </w:rPr>
        <w:t>wynosi:</w:t>
      </w:r>
    </w:p>
    <w:p w14:paraId="3046A7D5" w14:textId="77777777" w:rsidR="00FE3F45" w:rsidRPr="00D658D5" w:rsidRDefault="00FE3F45" w:rsidP="00333307">
      <w:pPr>
        <w:spacing w:before="60" w:after="60"/>
        <w:ind w:left="851" w:hanging="425"/>
        <w:jc w:val="both"/>
        <w:rPr>
          <w:rFonts w:cs="Times New Roman"/>
        </w:rPr>
      </w:pPr>
      <w:r w:rsidRPr="00D658D5">
        <w:rPr>
          <w:rFonts w:cs="Times New Roman"/>
        </w:rPr>
        <w:t>1)</w:t>
      </w:r>
      <w:r w:rsidRPr="00D658D5">
        <w:rPr>
          <w:rFonts w:cs="Times New Roman"/>
        </w:rPr>
        <w:tab/>
        <w:t>w przypadku pierwszej wizyty - 300 zł brutto</w:t>
      </w:r>
      <w:r w:rsidRPr="00D658D5">
        <w:rPr>
          <w:rFonts w:cs="Times New Roman"/>
          <w:kern w:val="2"/>
        </w:rPr>
        <w:t>;</w:t>
      </w:r>
    </w:p>
    <w:p w14:paraId="21A169C7" w14:textId="77777777" w:rsidR="00FE3F45" w:rsidRPr="00D658D5" w:rsidRDefault="00FE3F45" w:rsidP="00333307">
      <w:pPr>
        <w:tabs>
          <w:tab w:val="left" w:pos="851"/>
        </w:tabs>
        <w:spacing w:before="60" w:after="60"/>
        <w:ind w:left="851" w:hanging="425"/>
        <w:jc w:val="both"/>
        <w:rPr>
          <w:rFonts w:cs="Times New Roman"/>
        </w:rPr>
      </w:pPr>
      <w:r w:rsidRPr="00D658D5">
        <w:rPr>
          <w:rFonts w:cs="Times New Roman"/>
        </w:rPr>
        <w:t>2)</w:t>
      </w:r>
      <w:r w:rsidRPr="00D658D5">
        <w:rPr>
          <w:rFonts w:cs="Times New Roman"/>
        </w:rPr>
        <w:tab/>
        <w:t xml:space="preserve">w przypadku kolejnej wizyty - 150 zł brutto. </w:t>
      </w:r>
    </w:p>
    <w:p w14:paraId="4863B123" w14:textId="77777777" w:rsidR="00FE3F45" w:rsidRPr="00D658D5" w:rsidRDefault="00FE3F45" w:rsidP="00333307">
      <w:pPr>
        <w:pStyle w:val="NormalnyWeb"/>
        <w:spacing w:before="120" w:beforeAutospacing="0" w:after="120" w:afterAutospacing="0"/>
        <w:ind w:left="426" w:hanging="426"/>
        <w:jc w:val="both"/>
        <w:rPr>
          <w:kern w:val="2"/>
        </w:rPr>
      </w:pPr>
      <w:bookmarkStart w:id="7" w:name="_Hlk25240739"/>
      <w:r w:rsidRPr="00D658D5">
        <w:t>26.</w:t>
      </w:r>
      <w:r w:rsidRPr="00D658D5">
        <w:tab/>
        <w:t xml:space="preserve">Szczegółowe zasady </w:t>
      </w:r>
      <w:r w:rsidRPr="00D658D5">
        <w:rPr>
          <w:kern w:val="2"/>
        </w:rPr>
        <w:t xml:space="preserve">dotyczące weryfikacji formalnej wniosków: </w:t>
      </w:r>
    </w:p>
    <w:bookmarkEnd w:id="7"/>
    <w:p w14:paraId="338F6E3F" w14:textId="40FD8000" w:rsidR="00FE3F45" w:rsidRPr="00D658D5" w:rsidRDefault="00FE3F45" w:rsidP="00333307">
      <w:pPr>
        <w:numPr>
          <w:ilvl w:val="0"/>
          <w:numId w:val="6"/>
        </w:numPr>
        <w:tabs>
          <w:tab w:val="clear" w:pos="720"/>
          <w:tab w:val="num" w:pos="851"/>
        </w:tabs>
        <w:spacing w:before="60" w:after="60"/>
        <w:ind w:left="850" w:hanging="459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opinia eksperta Państwowego Funduszu Rehabilitacji Osób Niepełnosprawnych wydana w 201</w:t>
      </w:r>
      <w:r w:rsidR="007579F6" w:rsidRPr="00D658D5">
        <w:rPr>
          <w:rFonts w:cs="Times New Roman"/>
          <w:iCs/>
          <w:kern w:val="2"/>
        </w:rPr>
        <w:t>9</w:t>
      </w:r>
      <w:r w:rsidRPr="00D658D5">
        <w:rPr>
          <w:rFonts w:cs="Times New Roman"/>
          <w:iCs/>
          <w:kern w:val="2"/>
        </w:rPr>
        <w:t xml:space="preserve"> roku do wniosku, zachowuje ważność dla weryfikacji formalnej tego wniosku – do dnia </w:t>
      </w:r>
      <w:r w:rsidRPr="00D658D5">
        <w:rPr>
          <w:rFonts w:cs="Times New Roman"/>
          <w:iCs/>
          <w:strike/>
          <w:kern w:val="2"/>
        </w:rPr>
        <w:t>31 grudnia</w:t>
      </w:r>
      <w:r w:rsidRPr="00D658D5">
        <w:rPr>
          <w:rFonts w:cs="Times New Roman"/>
          <w:iCs/>
          <w:kern w:val="2"/>
        </w:rPr>
        <w:t xml:space="preserve"> </w:t>
      </w:r>
      <w:r w:rsidR="007579F6" w:rsidRPr="00D658D5">
        <w:rPr>
          <w:rFonts w:cs="Times New Roman"/>
          <w:iCs/>
          <w:kern w:val="2"/>
        </w:rPr>
        <w:t xml:space="preserve">15 kwietnia </w:t>
      </w:r>
      <w:r w:rsidRPr="00D658D5">
        <w:rPr>
          <w:rFonts w:cs="Times New Roman"/>
          <w:iCs/>
          <w:kern w:val="2"/>
        </w:rPr>
        <w:t>20</w:t>
      </w:r>
      <w:r w:rsidR="007579F6" w:rsidRPr="00D658D5">
        <w:rPr>
          <w:rFonts w:cs="Times New Roman"/>
          <w:iCs/>
          <w:kern w:val="2"/>
        </w:rPr>
        <w:t>21</w:t>
      </w:r>
      <w:r w:rsidRPr="00D658D5">
        <w:rPr>
          <w:rFonts w:cs="Times New Roman"/>
          <w:iCs/>
          <w:kern w:val="2"/>
        </w:rPr>
        <w:t xml:space="preserve"> roku;</w:t>
      </w:r>
    </w:p>
    <w:p w14:paraId="20853B42" w14:textId="099F96B1" w:rsidR="00FE3F45" w:rsidRPr="00D658D5" w:rsidRDefault="00FE3F45" w:rsidP="00333307">
      <w:pPr>
        <w:numPr>
          <w:ilvl w:val="0"/>
          <w:numId w:val="6"/>
        </w:numPr>
        <w:tabs>
          <w:tab w:val="clear" w:pos="720"/>
          <w:tab w:val="num" w:pos="851"/>
        </w:tabs>
        <w:spacing w:before="60" w:after="60"/>
        <w:ind w:left="850" w:hanging="459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zaświadczenie lekarskie złożone przez wnioskodawcę do wniosku w 201</w:t>
      </w:r>
      <w:r w:rsidR="007579F6" w:rsidRPr="00D658D5">
        <w:rPr>
          <w:rFonts w:cs="Times New Roman"/>
          <w:iCs/>
          <w:kern w:val="2"/>
        </w:rPr>
        <w:t>9</w:t>
      </w:r>
      <w:r w:rsidRPr="00D658D5">
        <w:rPr>
          <w:rFonts w:cs="Times New Roman"/>
          <w:iCs/>
          <w:kern w:val="2"/>
        </w:rPr>
        <w:t xml:space="preserve"> roku, zachowuje ważność dla weryfikacji formalnej wniosku - do dnia </w:t>
      </w:r>
      <w:r w:rsidRPr="00D658D5">
        <w:rPr>
          <w:rFonts w:cs="Times New Roman"/>
          <w:iCs/>
          <w:strike/>
          <w:kern w:val="2"/>
        </w:rPr>
        <w:t>31 grudnia</w:t>
      </w:r>
      <w:r w:rsidRPr="00D658D5">
        <w:rPr>
          <w:rFonts w:cs="Times New Roman"/>
          <w:iCs/>
          <w:kern w:val="2"/>
        </w:rPr>
        <w:t xml:space="preserve"> </w:t>
      </w:r>
      <w:r w:rsidR="007579F6" w:rsidRPr="00D658D5">
        <w:rPr>
          <w:rFonts w:cs="Times New Roman"/>
          <w:iCs/>
          <w:kern w:val="2"/>
        </w:rPr>
        <w:t xml:space="preserve">15 kwietnia </w:t>
      </w:r>
      <w:r w:rsidRPr="00D658D5">
        <w:rPr>
          <w:rFonts w:cs="Times New Roman"/>
          <w:iCs/>
          <w:kern w:val="2"/>
        </w:rPr>
        <w:t>20</w:t>
      </w:r>
      <w:r w:rsidR="007579F6" w:rsidRPr="00D658D5">
        <w:rPr>
          <w:rFonts w:cs="Times New Roman"/>
          <w:iCs/>
          <w:kern w:val="2"/>
        </w:rPr>
        <w:t>21</w:t>
      </w:r>
      <w:r w:rsidRPr="00D658D5">
        <w:rPr>
          <w:rFonts w:cs="Times New Roman"/>
          <w:iCs/>
          <w:kern w:val="2"/>
        </w:rPr>
        <w:t xml:space="preserve"> roku</w:t>
      </w:r>
      <w:r w:rsidRPr="00D658D5">
        <w:rPr>
          <w:rFonts w:cs="Times New Roman"/>
          <w:kern w:val="2"/>
        </w:rPr>
        <w:t>;</w:t>
      </w:r>
      <w:r w:rsidRPr="00D658D5">
        <w:rPr>
          <w:rFonts w:cs="Times New Roman"/>
          <w:iCs/>
          <w:kern w:val="2"/>
        </w:rPr>
        <w:t xml:space="preserve"> </w:t>
      </w:r>
    </w:p>
    <w:p w14:paraId="323F1AAF" w14:textId="77777777" w:rsidR="00FE3F45" w:rsidRPr="00D658D5" w:rsidRDefault="00FE3F45" w:rsidP="00333307">
      <w:pPr>
        <w:numPr>
          <w:ilvl w:val="0"/>
          <w:numId w:val="6"/>
        </w:numPr>
        <w:tabs>
          <w:tab w:val="clear" w:pos="720"/>
          <w:tab w:val="num" w:pos="851"/>
        </w:tabs>
        <w:spacing w:before="60" w:after="60"/>
        <w:ind w:left="850" w:hanging="459"/>
        <w:jc w:val="both"/>
        <w:rPr>
          <w:rFonts w:cs="Times New Roman"/>
          <w:iCs/>
          <w:kern w:val="2"/>
        </w:rPr>
      </w:pPr>
      <w:bookmarkStart w:id="8" w:name="_Hlk11742442"/>
      <w:r w:rsidRPr="00D658D5">
        <w:rPr>
          <w:rFonts w:cs="Times New Roman"/>
        </w:rPr>
        <w:t>wnioskodawca ubiegający się o refundację kosztów poniesionych przed dniem zawarcia umowy dofinansowania, ale w okresie wskazanym w rozdziale VII ust. 3 programu, warunki uczestnictwa w programie musi spełniać także, w przypadku:</w:t>
      </w:r>
    </w:p>
    <w:p w14:paraId="39EF7EE5" w14:textId="77777777" w:rsidR="00FE3F45" w:rsidRPr="00D658D5" w:rsidRDefault="00FE3F45" w:rsidP="00333307">
      <w:pPr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</w:rPr>
        <w:t>a)</w:t>
      </w:r>
      <w:r w:rsidRPr="00D658D5">
        <w:rPr>
          <w:rFonts w:cs="Times New Roman"/>
        </w:rPr>
        <w:tab/>
        <w:t>modułu I Obszar A-C (w zadaniach, które przewidują możliwość refundacji, zgodnie z rozdziałem VII ust. 1 programu) - w terminie poniesienia kosztu objętego refundacją,</w:t>
      </w:r>
    </w:p>
    <w:p w14:paraId="33E3F06F" w14:textId="77777777" w:rsidR="00FE3F45" w:rsidRPr="00D658D5" w:rsidRDefault="00FE3F45" w:rsidP="00333307">
      <w:pPr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</w:rPr>
        <w:t>b)</w:t>
      </w:r>
      <w:r w:rsidRPr="00D658D5">
        <w:rPr>
          <w:rFonts w:cs="Times New Roman"/>
        </w:rPr>
        <w:tab/>
        <w:t>Obszaru D i modułu II - w okresie objętym refundacją kosztów;</w:t>
      </w:r>
    </w:p>
    <w:bookmarkEnd w:id="8"/>
    <w:p w14:paraId="4A8B929D" w14:textId="77777777" w:rsidR="00FE3F45" w:rsidRPr="00D658D5" w:rsidRDefault="00FE3F45" w:rsidP="00333307">
      <w:pPr>
        <w:numPr>
          <w:ilvl w:val="0"/>
          <w:numId w:val="6"/>
        </w:numPr>
        <w:tabs>
          <w:tab w:val="clear" w:pos="720"/>
          <w:tab w:val="num" w:pos="851"/>
        </w:tabs>
        <w:spacing w:before="60" w:after="60"/>
        <w:ind w:left="851" w:hanging="460"/>
        <w:jc w:val="both"/>
        <w:rPr>
          <w:rFonts w:cs="Times New Roman"/>
          <w:iCs/>
          <w:kern w:val="2"/>
        </w:rPr>
      </w:pPr>
      <w:r w:rsidRPr="00D658D5">
        <w:rPr>
          <w:rFonts w:cs="Times New Roman"/>
        </w:rPr>
        <w:t>wnioskodawca może uzupełnić wniosek o brakujące dane i/lub załączniki w terminie wskazanym przez realizatora programu; w module II realizator programu wyznacza wnioskodawcy w tym celu co najmniej 14-dniowy termin (liczony w dniach kalendarzowych)</w:t>
      </w:r>
      <w:r w:rsidRPr="00D658D5">
        <w:rPr>
          <w:rFonts w:cs="Times New Roman"/>
          <w:kern w:val="2"/>
        </w:rPr>
        <w:t>;</w:t>
      </w:r>
    </w:p>
    <w:p w14:paraId="67846507" w14:textId="77777777" w:rsidR="00FE3F45" w:rsidRPr="00D658D5" w:rsidRDefault="00FE3F45" w:rsidP="00333307">
      <w:pPr>
        <w:numPr>
          <w:ilvl w:val="0"/>
          <w:numId w:val="6"/>
        </w:numPr>
        <w:tabs>
          <w:tab w:val="clear" w:pos="720"/>
          <w:tab w:val="num" w:pos="709"/>
        </w:tabs>
        <w:spacing w:before="60" w:after="60"/>
        <w:ind w:left="709" w:hanging="283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kern w:val="2"/>
        </w:rPr>
        <w:t>odnośnie</w:t>
      </w:r>
      <w:r w:rsidRPr="00D658D5">
        <w:rPr>
          <w:rFonts w:cs="Times New Roman"/>
          <w:iCs/>
          <w:kern w:val="2"/>
        </w:rPr>
        <w:t xml:space="preserve"> częstotliwości udzielania pomocy w ramach modułu I:</w:t>
      </w:r>
    </w:p>
    <w:p w14:paraId="5D24AF22" w14:textId="77777777" w:rsidR="00FE3F45" w:rsidRPr="00D658D5" w:rsidRDefault="00FE3F45" w:rsidP="00333307">
      <w:pPr>
        <w:numPr>
          <w:ilvl w:val="1"/>
          <w:numId w:val="6"/>
        </w:numPr>
        <w:tabs>
          <w:tab w:val="clear" w:pos="1440"/>
          <w:tab w:val="num" w:pos="1276"/>
        </w:tabs>
        <w:ind w:left="1276" w:hanging="425"/>
        <w:jc w:val="both"/>
        <w:rPr>
          <w:rFonts w:cs="Times New Roman"/>
        </w:rPr>
      </w:pPr>
      <w:r w:rsidRPr="00D658D5">
        <w:rPr>
          <w:rFonts w:cs="Times New Roman"/>
        </w:rPr>
        <w:t>warunek, o którym mowa w </w:t>
      </w:r>
      <w:r w:rsidRPr="00D658D5">
        <w:rPr>
          <w:rFonts w:cs="Times New Roman"/>
          <w:iCs/>
          <w:kern w:val="2"/>
        </w:rPr>
        <w:t>rozdziale VI ust. 5 pkt 1 i pkt 3 programu dotyczy:</w:t>
      </w:r>
    </w:p>
    <w:p w14:paraId="635F9346" w14:textId="77777777" w:rsidR="00FE3F45" w:rsidRPr="00D658D5" w:rsidRDefault="00FE3F45" w:rsidP="00D658D5">
      <w:pPr>
        <w:numPr>
          <w:ilvl w:val="0"/>
          <w:numId w:val="20"/>
        </w:numPr>
        <w:tabs>
          <w:tab w:val="clear" w:pos="1509"/>
          <w:tab w:val="num" w:pos="1560"/>
        </w:tabs>
        <w:spacing w:before="60" w:after="60"/>
        <w:ind w:left="1560" w:hanging="284"/>
        <w:jc w:val="both"/>
        <w:rPr>
          <w:rFonts w:cs="Times New Roman"/>
        </w:rPr>
      </w:pPr>
      <w:r w:rsidRPr="00D658D5">
        <w:rPr>
          <w:rFonts w:cs="Times New Roman"/>
          <w:kern w:val="2"/>
        </w:rPr>
        <w:t>pomocy udzielanej w ramach wskazanych zadań,</w:t>
      </w:r>
      <w:r w:rsidRPr="00D658D5">
        <w:rPr>
          <w:rFonts w:cs="Times New Roman"/>
        </w:rPr>
        <w:t xml:space="preserve"> </w:t>
      </w:r>
    </w:p>
    <w:p w14:paraId="64A1E228" w14:textId="77777777" w:rsidR="00FE3F45" w:rsidRPr="00D658D5" w:rsidRDefault="00FE3F45" w:rsidP="00D658D5">
      <w:pPr>
        <w:numPr>
          <w:ilvl w:val="0"/>
          <w:numId w:val="20"/>
        </w:numPr>
        <w:tabs>
          <w:tab w:val="clear" w:pos="1509"/>
          <w:tab w:val="num" w:pos="1560"/>
        </w:tabs>
        <w:spacing w:before="60" w:after="60"/>
        <w:ind w:left="1560" w:hanging="284"/>
        <w:jc w:val="both"/>
        <w:rPr>
          <w:rFonts w:cs="Times New Roman"/>
        </w:rPr>
      </w:pPr>
      <w:r w:rsidRPr="00D658D5">
        <w:rPr>
          <w:rFonts w:cs="Times New Roman"/>
        </w:rPr>
        <w:t xml:space="preserve">osoby niepełnosprawnej, będącej beneficjentem pomocy, </w:t>
      </w:r>
    </w:p>
    <w:p w14:paraId="316E10CB" w14:textId="77777777" w:rsidR="00FE3F45" w:rsidRPr="00D658D5" w:rsidRDefault="00FE3F45" w:rsidP="00D658D5">
      <w:pPr>
        <w:numPr>
          <w:ilvl w:val="0"/>
          <w:numId w:val="20"/>
        </w:numPr>
        <w:tabs>
          <w:tab w:val="clear" w:pos="1509"/>
          <w:tab w:val="num" w:pos="1560"/>
        </w:tabs>
        <w:spacing w:before="60" w:after="60"/>
        <w:ind w:left="1560" w:hanging="284"/>
        <w:jc w:val="both"/>
        <w:rPr>
          <w:rFonts w:cs="Times New Roman"/>
        </w:rPr>
      </w:pPr>
      <w:r w:rsidRPr="00D658D5">
        <w:rPr>
          <w:rFonts w:cs="Times New Roman"/>
          <w:iCs/>
          <w:kern w:val="2"/>
        </w:rPr>
        <w:t xml:space="preserve">tego samego celu pomocy, przez który należy rozumieć przedmiot dofinansowania określony ogólnie w danym zadaniu, </w:t>
      </w:r>
    </w:p>
    <w:p w14:paraId="668703AD" w14:textId="77777777" w:rsidR="00FE3F45" w:rsidRPr="00D658D5" w:rsidRDefault="00FE3F45" w:rsidP="00333307">
      <w:pPr>
        <w:numPr>
          <w:ilvl w:val="1"/>
          <w:numId w:val="20"/>
        </w:numPr>
        <w:tabs>
          <w:tab w:val="clear" w:pos="1509"/>
          <w:tab w:val="num" w:pos="1276"/>
        </w:tabs>
        <w:ind w:left="1276" w:hanging="425"/>
        <w:jc w:val="both"/>
        <w:rPr>
          <w:rFonts w:cs="Times New Roman"/>
        </w:rPr>
      </w:pPr>
      <w:r w:rsidRPr="00D658D5">
        <w:rPr>
          <w:rFonts w:cs="Times New Roman"/>
        </w:rPr>
        <w:t>warunek, o którym mowa w </w:t>
      </w:r>
      <w:r w:rsidRPr="00D658D5">
        <w:rPr>
          <w:rFonts w:cs="Times New Roman"/>
          <w:iCs/>
          <w:kern w:val="2"/>
        </w:rPr>
        <w:t>rozdziale VI ust. 5 pkt 2 programu dotyczy:</w:t>
      </w:r>
    </w:p>
    <w:p w14:paraId="64A4EC12" w14:textId="77777777" w:rsidR="00FE3F45" w:rsidRPr="00D658D5" w:rsidRDefault="00FE3F45" w:rsidP="00D658D5">
      <w:pPr>
        <w:numPr>
          <w:ilvl w:val="0"/>
          <w:numId w:val="20"/>
        </w:numPr>
        <w:tabs>
          <w:tab w:val="clear" w:pos="1509"/>
          <w:tab w:val="num" w:pos="1560"/>
        </w:tabs>
        <w:spacing w:before="60" w:after="60"/>
        <w:ind w:left="1560" w:hanging="284"/>
        <w:jc w:val="both"/>
        <w:rPr>
          <w:rFonts w:cs="Times New Roman"/>
        </w:rPr>
      </w:pPr>
      <w:r w:rsidRPr="00D658D5">
        <w:rPr>
          <w:rFonts w:cs="Times New Roman"/>
          <w:kern w:val="2"/>
        </w:rPr>
        <w:t>pomocy udzielanej w ramach wskazanych zadań,</w:t>
      </w:r>
      <w:r w:rsidRPr="00D658D5">
        <w:rPr>
          <w:rFonts w:cs="Times New Roman"/>
        </w:rPr>
        <w:t xml:space="preserve"> </w:t>
      </w:r>
    </w:p>
    <w:p w14:paraId="260161C8" w14:textId="77777777" w:rsidR="00FE3F45" w:rsidRPr="00D658D5" w:rsidRDefault="00FE3F45" w:rsidP="00D658D5">
      <w:pPr>
        <w:numPr>
          <w:ilvl w:val="0"/>
          <w:numId w:val="20"/>
        </w:numPr>
        <w:tabs>
          <w:tab w:val="clear" w:pos="1509"/>
          <w:tab w:val="num" w:pos="1560"/>
        </w:tabs>
        <w:spacing w:before="60" w:after="60"/>
        <w:ind w:left="1560" w:hanging="284"/>
        <w:jc w:val="both"/>
        <w:rPr>
          <w:rFonts w:cs="Times New Roman"/>
        </w:rPr>
      </w:pPr>
      <w:r w:rsidRPr="00D658D5">
        <w:rPr>
          <w:rFonts w:cs="Times New Roman"/>
        </w:rPr>
        <w:t>osoby niepełnosprawnej, będącej beneficjentem pomocy,</w:t>
      </w:r>
    </w:p>
    <w:p w14:paraId="1E10F712" w14:textId="77777777" w:rsidR="00FE3F45" w:rsidRPr="00D658D5" w:rsidRDefault="00FE3F45" w:rsidP="00D658D5">
      <w:pPr>
        <w:numPr>
          <w:ilvl w:val="0"/>
          <w:numId w:val="20"/>
        </w:numPr>
        <w:tabs>
          <w:tab w:val="clear" w:pos="1509"/>
          <w:tab w:val="num" w:pos="1560"/>
        </w:tabs>
        <w:spacing w:before="60" w:after="60"/>
        <w:ind w:left="1560" w:hanging="284"/>
        <w:jc w:val="both"/>
        <w:rPr>
          <w:rFonts w:cs="Times New Roman"/>
        </w:rPr>
      </w:pPr>
      <w:r w:rsidRPr="00D658D5">
        <w:rPr>
          <w:rFonts w:cs="Times New Roman"/>
        </w:rPr>
        <w:t xml:space="preserve">gwarancji, dotyczącej przedmiotu dofinansowanego uprzednio ze środków </w:t>
      </w:r>
      <w:r w:rsidRPr="00D658D5">
        <w:rPr>
          <w:rFonts w:cs="Times New Roman"/>
          <w:iCs/>
          <w:kern w:val="2"/>
        </w:rPr>
        <w:t xml:space="preserve">Państwowego Funduszu Rehabilitacji Osób Niepełnosprawnych, </w:t>
      </w:r>
    </w:p>
    <w:p w14:paraId="0BE336F9" w14:textId="56139378" w:rsidR="00FE3F45" w:rsidRPr="00D658D5" w:rsidRDefault="00FE3F45" w:rsidP="00333307">
      <w:pPr>
        <w:ind w:left="1276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iCs/>
          <w:kern w:val="2"/>
        </w:rPr>
        <w:t>przy czym o pomoc można ubiegać się nie częściej niż jeden raz w roku kalendarzowym;</w:t>
      </w:r>
    </w:p>
    <w:p w14:paraId="6AFB5952" w14:textId="0195CC00" w:rsidR="0078097D" w:rsidRPr="00D658D5" w:rsidRDefault="00FE3F45" w:rsidP="00333307">
      <w:pPr>
        <w:pStyle w:val="Akapitzlist"/>
        <w:numPr>
          <w:ilvl w:val="0"/>
          <w:numId w:val="6"/>
        </w:numPr>
        <w:spacing w:before="60" w:after="60"/>
        <w:jc w:val="both"/>
        <w:rPr>
          <w:iCs/>
          <w:kern w:val="2"/>
          <w:sz w:val="24"/>
        </w:rPr>
      </w:pPr>
      <w:bookmarkStart w:id="9" w:name="_Hlk23764662"/>
      <w:r w:rsidRPr="00D658D5">
        <w:rPr>
          <w:kern w:val="2"/>
          <w:sz w:val="24"/>
        </w:rPr>
        <w:t>odnośnie</w:t>
      </w:r>
      <w:r w:rsidRPr="00D658D5">
        <w:rPr>
          <w:iCs/>
          <w:kern w:val="2"/>
          <w:sz w:val="24"/>
        </w:rPr>
        <w:t xml:space="preserve"> podejmowania </w:t>
      </w:r>
      <w:r w:rsidRPr="00D658D5">
        <w:rPr>
          <w:kern w:val="2"/>
          <w:sz w:val="24"/>
        </w:rPr>
        <w:t xml:space="preserve">decyzji o przyznaniu </w:t>
      </w:r>
      <w:r w:rsidRPr="00D658D5">
        <w:rPr>
          <w:iCs/>
          <w:kern w:val="2"/>
          <w:sz w:val="24"/>
        </w:rPr>
        <w:t>dofinansowania z pominięciem okresów, o których mowa w rozdziale VI ust. 5 programu</w:t>
      </w:r>
      <w:r w:rsidR="00153D53" w:rsidRPr="00D658D5">
        <w:rPr>
          <w:iCs/>
          <w:kern w:val="2"/>
          <w:sz w:val="24"/>
        </w:rPr>
        <w:t xml:space="preserve">, </w:t>
      </w:r>
      <w:r w:rsidR="0078097D" w:rsidRPr="00D658D5">
        <w:rPr>
          <w:iCs/>
          <w:kern w:val="2"/>
          <w:sz w:val="24"/>
        </w:rPr>
        <w:t>dotyczyć może ona także:</w:t>
      </w:r>
    </w:p>
    <w:p w14:paraId="5F34708A" w14:textId="0294FE63" w:rsidR="00C75FFD" w:rsidRPr="00D658D5" w:rsidRDefault="00FE3F45" w:rsidP="00333307">
      <w:pPr>
        <w:pStyle w:val="Akapitzlist"/>
        <w:numPr>
          <w:ilvl w:val="1"/>
          <w:numId w:val="6"/>
        </w:numPr>
        <w:jc w:val="both"/>
        <w:rPr>
          <w:iCs/>
          <w:kern w:val="2"/>
          <w:sz w:val="24"/>
        </w:rPr>
      </w:pPr>
      <w:r w:rsidRPr="00D658D5">
        <w:rPr>
          <w:kern w:val="2"/>
          <w:sz w:val="24"/>
        </w:rPr>
        <w:t>okresów</w:t>
      </w:r>
      <w:r w:rsidRPr="00D658D5">
        <w:rPr>
          <w:iCs/>
          <w:kern w:val="2"/>
          <w:sz w:val="24"/>
        </w:rPr>
        <w:t xml:space="preserve"> obowiązujących w ramach innych zadań finansowanych ze</w:t>
      </w:r>
      <w:r w:rsidR="0078097D" w:rsidRPr="00D658D5">
        <w:rPr>
          <w:iCs/>
          <w:kern w:val="2"/>
          <w:sz w:val="24"/>
        </w:rPr>
        <w:t> </w:t>
      </w:r>
      <w:r w:rsidRPr="00D658D5">
        <w:rPr>
          <w:iCs/>
          <w:kern w:val="2"/>
          <w:sz w:val="24"/>
        </w:rPr>
        <w:t>środków Państwowego Funduszu Rehabilitacji Osób Niepełnosprawnych</w:t>
      </w:r>
      <w:r w:rsidR="00C75FFD" w:rsidRPr="00D658D5">
        <w:rPr>
          <w:iCs/>
          <w:kern w:val="2"/>
          <w:sz w:val="24"/>
        </w:rPr>
        <w:t>,</w:t>
      </w:r>
    </w:p>
    <w:p w14:paraId="66602FE7" w14:textId="1613AD15" w:rsidR="00153D53" w:rsidRPr="00D658D5" w:rsidRDefault="00AB2DB2" w:rsidP="00333307">
      <w:pPr>
        <w:pStyle w:val="Akapitzlist"/>
        <w:numPr>
          <w:ilvl w:val="1"/>
          <w:numId w:val="6"/>
        </w:numPr>
        <w:jc w:val="both"/>
        <w:rPr>
          <w:iCs/>
          <w:kern w:val="2"/>
          <w:sz w:val="24"/>
        </w:rPr>
      </w:pPr>
      <w:r w:rsidRPr="00D658D5">
        <w:rPr>
          <w:kern w:val="2"/>
          <w:sz w:val="24"/>
        </w:rPr>
        <w:lastRenderedPageBreak/>
        <w:t>osób</w:t>
      </w:r>
      <w:r w:rsidRPr="00D658D5">
        <w:rPr>
          <w:sz w:val="24"/>
        </w:rPr>
        <w:t xml:space="preserve"> uczących się (nie wcześniej niż po uzyskaniu promocji do 6 klasy szkoły podstawowej), które wykażą, że posiadany sprzęt lub oprogramowanie nie spełnia potrzeb wynikających z aktualnie realizowanego etapu edukacji – w</w:t>
      </w:r>
      <w:r w:rsidR="00A62B89" w:rsidRPr="00D658D5">
        <w:rPr>
          <w:sz w:val="24"/>
        </w:rPr>
        <w:t> </w:t>
      </w:r>
      <w:r w:rsidRPr="00D658D5">
        <w:rPr>
          <w:sz w:val="24"/>
        </w:rPr>
        <w:t>szczególności w sytuacji zmiany formy kształcenia na wyższą</w:t>
      </w:r>
      <w:r w:rsidR="00153D53" w:rsidRPr="00D658D5">
        <w:rPr>
          <w:sz w:val="24"/>
        </w:rPr>
        <w:t>;</w:t>
      </w:r>
    </w:p>
    <w:bookmarkEnd w:id="9"/>
    <w:p w14:paraId="471C9EFB" w14:textId="77777777" w:rsidR="00FE3F45" w:rsidRPr="00D658D5" w:rsidRDefault="00FE3F45" w:rsidP="00333307">
      <w:pPr>
        <w:spacing w:beforeLines="60" w:before="144" w:afterLines="60" w:after="144"/>
        <w:ind w:left="851" w:hanging="460"/>
        <w:jc w:val="both"/>
        <w:rPr>
          <w:rFonts w:cs="Times New Roman"/>
        </w:rPr>
      </w:pPr>
      <w:r w:rsidRPr="00D658D5">
        <w:rPr>
          <w:rFonts w:cs="Times New Roman"/>
          <w:iCs/>
          <w:kern w:val="2"/>
        </w:rPr>
        <w:t>7)</w:t>
      </w:r>
      <w:r w:rsidRPr="00D658D5">
        <w:rPr>
          <w:rFonts w:cs="Times New Roman"/>
          <w:iCs/>
          <w:kern w:val="2"/>
        </w:rPr>
        <w:tab/>
      </w:r>
      <w:r w:rsidRPr="00D658D5">
        <w:rPr>
          <w:rFonts w:cs="Times New Roman"/>
        </w:rPr>
        <w:t xml:space="preserve">wnioskodawca ubiegający się o pomoc w ramach Obszaru C Zadanie 1, 3 i 4 zobowiązany jest dostarczyć wraz z wnioskiem dwie niezależne oferty, dotyczące przedmiotu dofinansowania; </w:t>
      </w:r>
    </w:p>
    <w:p w14:paraId="29042112" w14:textId="77777777" w:rsidR="000E6837" w:rsidRPr="00D658D5" w:rsidRDefault="00FE3F45" w:rsidP="00333307">
      <w:pPr>
        <w:spacing w:beforeLines="60" w:before="144" w:afterLines="60" w:after="144"/>
        <w:ind w:left="851" w:hanging="460"/>
        <w:jc w:val="both"/>
        <w:rPr>
          <w:rFonts w:cs="Times New Roman"/>
        </w:rPr>
      </w:pPr>
      <w:r w:rsidRPr="00D658D5">
        <w:rPr>
          <w:rFonts w:cs="Times New Roman"/>
          <w:iCs/>
          <w:kern w:val="2"/>
        </w:rPr>
        <w:t>8)</w:t>
      </w:r>
      <w:r w:rsidRPr="00D658D5">
        <w:rPr>
          <w:rFonts w:cs="Times New Roman"/>
          <w:iCs/>
          <w:kern w:val="2"/>
        </w:rPr>
        <w:tab/>
        <w:t xml:space="preserve">opinia eksperta Państwowego Funduszu Rehabilitacji Osób Niepełnosprawnych </w:t>
      </w:r>
      <w:r w:rsidRPr="00D658D5">
        <w:rPr>
          <w:rFonts w:cs="Times New Roman"/>
        </w:rPr>
        <w:t xml:space="preserve">w ramach Obszaru C Zadanie 3 i 4 </w:t>
      </w:r>
      <w:r w:rsidRPr="00D658D5">
        <w:rPr>
          <w:rFonts w:cs="Times New Roman"/>
          <w:iCs/>
          <w:kern w:val="2"/>
        </w:rPr>
        <w:t xml:space="preserve">musi dodatkowo zawierać ocenę </w:t>
      </w:r>
      <w:r w:rsidRPr="00D658D5">
        <w:rPr>
          <w:rFonts w:cs="Times New Roman"/>
        </w:rPr>
        <w:t>zgodności proponowanej do dofinansowania protezy (według specyfikacji) z poziomem jakości według programu</w:t>
      </w:r>
      <w:r w:rsidR="000E6837" w:rsidRPr="00D658D5">
        <w:rPr>
          <w:rFonts w:cs="Times New Roman"/>
        </w:rPr>
        <w:t>;</w:t>
      </w:r>
    </w:p>
    <w:p w14:paraId="5BCE476F" w14:textId="4C1CBAF3" w:rsidR="00841183" w:rsidRPr="00D658D5" w:rsidRDefault="000E6837" w:rsidP="00333307">
      <w:pPr>
        <w:spacing w:beforeLines="60" w:before="144" w:afterLines="60" w:after="144"/>
        <w:ind w:left="851" w:hanging="426"/>
        <w:jc w:val="both"/>
        <w:rPr>
          <w:rFonts w:cs="Times New Roman"/>
          <w:iCs/>
        </w:rPr>
      </w:pPr>
      <w:bookmarkStart w:id="10" w:name="_Hlk25240777"/>
      <w:r w:rsidRPr="00D658D5">
        <w:rPr>
          <w:rFonts w:cs="Times New Roman"/>
        </w:rPr>
        <w:t>9)</w:t>
      </w:r>
      <w:r w:rsidRPr="00D658D5">
        <w:rPr>
          <w:rFonts w:cs="Times New Roman"/>
        </w:rPr>
        <w:tab/>
      </w:r>
      <w:r w:rsidR="00A805D9" w:rsidRPr="00D658D5">
        <w:rPr>
          <w:rFonts w:cs="Times New Roman"/>
        </w:rPr>
        <w:t>r</w:t>
      </w:r>
      <w:r w:rsidR="00383489" w:rsidRPr="00D658D5">
        <w:rPr>
          <w:rFonts w:cs="Times New Roman"/>
        </w:rPr>
        <w:t xml:space="preserve">ealizator programu </w:t>
      </w:r>
      <w:r w:rsidR="00896F93" w:rsidRPr="00D658D5">
        <w:rPr>
          <w:rFonts w:cs="Times New Roman"/>
        </w:rPr>
        <w:t xml:space="preserve">na </w:t>
      </w:r>
      <w:r w:rsidR="00841183" w:rsidRPr="00D658D5">
        <w:rPr>
          <w:rFonts w:cs="Times New Roman"/>
        </w:rPr>
        <w:t>prośbę</w:t>
      </w:r>
      <w:r w:rsidR="00896F93" w:rsidRPr="00D658D5">
        <w:rPr>
          <w:rFonts w:cs="Times New Roman"/>
        </w:rPr>
        <w:t xml:space="preserve"> wnioskodawcy może zwolnić </w:t>
      </w:r>
      <w:r w:rsidR="00153D53" w:rsidRPr="00D658D5">
        <w:rPr>
          <w:rFonts w:cs="Times New Roman"/>
        </w:rPr>
        <w:t xml:space="preserve">wnioskodawcę </w:t>
      </w:r>
      <w:r w:rsidR="00896F93" w:rsidRPr="00D658D5">
        <w:rPr>
          <w:rFonts w:cs="Times New Roman"/>
        </w:rPr>
        <w:t xml:space="preserve">z wymogu złożenia </w:t>
      </w:r>
      <w:r w:rsidR="00841183" w:rsidRPr="00D658D5">
        <w:rPr>
          <w:rFonts w:cs="Times New Roman"/>
        </w:rPr>
        <w:t xml:space="preserve">we wniosku </w:t>
      </w:r>
      <w:r w:rsidR="00383489" w:rsidRPr="00D658D5">
        <w:rPr>
          <w:rFonts w:cs="Times New Roman"/>
        </w:rPr>
        <w:t>oświadczeni</w:t>
      </w:r>
      <w:r w:rsidR="00896F93" w:rsidRPr="00D658D5">
        <w:rPr>
          <w:rFonts w:cs="Times New Roman"/>
        </w:rPr>
        <w:t>a</w:t>
      </w:r>
      <w:r w:rsidR="00383489" w:rsidRPr="00D658D5">
        <w:rPr>
          <w:rFonts w:cs="Times New Roman"/>
        </w:rPr>
        <w:t xml:space="preserve"> o </w:t>
      </w:r>
      <w:r w:rsidR="00383489" w:rsidRPr="00D658D5">
        <w:rPr>
          <w:rFonts w:cs="Times New Roman"/>
          <w:bCs/>
          <w:kern w:val="2"/>
        </w:rPr>
        <w:t xml:space="preserve">wysokości </w:t>
      </w:r>
      <w:r w:rsidR="00383489" w:rsidRPr="00D658D5">
        <w:rPr>
          <w:rFonts w:cs="Times New Roman"/>
          <w:iCs/>
        </w:rPr>
        <w:t>przeciętnego miesięcznego</w:t>
      </w:r>
      <w:r w:rsidR="00841183" w:rsidRPr="00D658D5">
        <w:rPr>
          <w:rFonts w:cs="Times New Roman"/>
          <w:iCs/>
        </w:rPr>
        <w:t xml:space="preserve"> dochodu</w:t>
      </w:r>
      <w:r w:rsidR="00896F93" w:rsidRPr="00D658D5">
        <w:rPr>
          <w:rFonts w:cs="Times New Roman"/>
          <w:iCs/>
        </w:rPr>
        <w:t>, przy czym brak tego oświadczenia oznaczać będzie</w:t>
      </w:r>
      <w:r w:rsidR="00383489" w:rsidRPr="00D658D5">
        <w:rPr>
          <w:rFonts w:cs="Times New Roman"/>
          <w:iCs/>
        </w:rPr>
        <w:t>,</w:t>
      </w:r>
      <w:r w:rsidR="00896F93" w:rsidRPr="00D658D5">
        <w:rPr>
          <w:rFonts w:cs="Times New Roman"/>
          <w:iCs/>
        </w:rPr>
        <w:t xml:space="preserve"> że </w:t>
      </w:r>
      <w:r w:rsidR="00C764B5" w:rsidRPr="00D658D5">
        <w:rPr>
          <w:rFonts w:cs="Times New Roman"/>
          <w:iCs/>
        </w:rPr>
        <w:t xml:space="preserve">wniosek </w:t>
      </w:r>
      <w:r w:rsidR="00896F93" w:rsidRPr="00D658D5">
        <w:rPr>
          <w:rFonts w:cs="Times New Roman"/>
          <w:iCs/>
        </w:rPr>
        <w:t xml:space="preserve">tego wnioskodawcy </w:t>
      </w:r>
      <w:r w:rsidR="00C764B5" w:rsidRPr="00D658D5">
        <w:rPr>
          <w:rFonts w:cs="Times New Roman"/>
          <w:iCs/>
        </w:rPr>
        <w:t>będzie traktowany jak wniosek, w którym wnioskodawca wykazał dochód najwyższy</w:t>
      </w:r>
      <w:r w:rsidR="00841183" w:rsidRPr="00D658D5">
        <w:rPr>
          <w:rFonts w:cs="Times New Roman"/>
          <w:iCs/>
        </w:rPr>
        <w:t xml:space="preserve">, co oznacza brak preferencji </w:t>
      </w:r>
      <w:r w:rsidR="00A805D9" w:rsidRPr="00D658D5">
        <w:rPr>
          <w:rFonts w:cs="Times New Roman"/>
          <w:iCs/>
        </w:rPr>
        <w:t xml:space="preserve">dla wnioskodawcy </w:t>
      </w:r>
      <w:r w:rsidR="00841183" w:rsidRPr="00D658D5">
        <w:rPr>
          <w:rFonts w:cs="Times New Roman"/>
          <w:iCs/>
        </w:rPr>
        <w:t>w zakresie kolejności realizacji wniosku</w:t>
      </w:r>
      <w:r w:rsidR="00153D53" w:rsidRPr="00D658D5">
        <w:rPr>
          <w:rFonts w:cs="Times New Roman"/>
          <w:iCs/>
        </w:rPr>
        <w:t xml:space="preserve"> i</w:t>
      </w:r>
      <w:r w:rsidR="00841183" w:rsidRPr="00D658D5">
        <w:rPr>
          <w:rFonts w:cs="Times New Roman"/>
          <w:iCs/>
        </w:rPr>
        <w:t xml:space="preserve"> brak możliwości ewentualnego zwiększenia kwoty dofinansowania (przede wszystkim w Module II);</w:t>
      </w:r>
    </w:p>
    <w:p w14:paraId="300BCC17" w14:textId="6B3D918F" w:rsidR="00FE3F45" w:rsidRPr="00D658D5" w:rsidRDefault="00841183" w:rsidP="00333307">
      <w:pPr>
        <w:spacing w:beforeLines="60" w:before="144" w:afterLines="60" w:after="144"/>
        <w:ind w:left="851" w:hanging="426"/>
        <w:jc w:val="both"/>
        <w:rPr>
          <w:rFonts w:cs="Times New Roman"/>
          <w:bCs/>
          <w:dstrike/>
          <w:kern w:val="2"/>
        </w:rPr>
      </w:pPr>
      <w:r w:rsidRPr="00D658D5">
        <w:rPr>
          <w:rFonts w:cs="Times New Roman"/>
          <w:iCs/>
        </w:rPr>
        <w:t xml:space="preserve">10) </w:t>
      </w:r>
      <w:r w:rsidRPr="00D658D5">
        <w:rPr>
          <w:rFonts w:cs="Times New Roman"/>
          <w:iCs/>
        </w:rPr>
        <w:tab/>
        <w:t xml:space="preserve">wnioski </w:t>
      </w:r>
      <w:r w:rsidR="00F25406" w:rsidRPr="00D658D5">
        <w:rPr>
          <w:rFonts w:cs="Times New Roman"/>
          <w:iCs/>
        </w:rPr>
        <w:t>o dofinansowanie skierowane do</w:t>
      </w:r>
      <w:r w:rsidRPr="00D658D5">
        <w:rPr>
          <w:rFonts w:cs="Times New Roman"/>
          <w:iCs/>
        </w:rPr>
        <w:t xml:space="preserve"> decyzji </w:t>
      </w:r>
      <w:r w:rsidR="00EE4798" w:rsidRPr="00D658D5">
        <w:rPr>
          <w:rFonts w:cs="Times New Roman"/>
          <w:iCs/>
        </w:rPr>
        <w:t>r</w:t>
      </w:r>
      <w:r w:rsidRPr="00D658D5">
        <w:rPr>
          <w:rFonts w:cs="Times New Roman"/>
          <w:iCs/>
        </w:rPr>
        <w:t xml:space="preserve">ealizatora programu </w:t>
      </w:r>
      <w:r w:rsidR="00153D53" w:rsidRPr="00D658D5">
        <w:rPr>
          <w:rFonts w:cs="Times New Roman"/>
          <w:iCs/>
        </w:rPr>
        <w:t xml:space="preserve">z prośbą wnioskodawcy dotyczącą </w:t>
      </w:r>
      <w:r w:rsidRPr="00D658D5">
        <w:rPr>
          <w:rFonts w:cs="Times New Roman"/>
          <w:iCs/>
        </w:rPr>
        <w:t>przywróceni</w:t>
      </w:r>
      <w:r w:rsidR="00F25406" w:rsidRPr="00D658D5">
        <w:rPr>
          <w:rFonts w:cs="Times New Roman"/>
          <w:iCs/>
        </w:rPr>
        <w:t>a</w:t>
      </w:r>
      <w:r w:rsidRPr="00D658D5">
        <w:rPr>
          <w:rFonts w:cs="Times New Roman"/>
          <w:iCs/>
        </w:rPr>
        <w:t xml:space="preserve"> wnioskodawcy terminu na złożenie wniosku</w:t>
      </w:r>
      <w:r w:rsidR="00F25406" w:rsidRPr="00D658D5">
        <w:rPr>
          <w:rFonts w:cs="Times New Roman"/>
          <w:iCs/>
        </w:rPr>
        <w:t>,</w:t>
      </w:r>
      <w:r w:rsidRPr="00D658D5">
        <w:rPr>
          <w:rFonts w:cs="Times New Roman"/>
          <w:iCs/>
        </w:rPr>
        <w:t xml:space="preserve"> mogą być weryfikowane pozytywnie pod względem formalnym</w:t>
      </w:r>
      <w:r w:rsidR="00F25406" w:rsidRPr="00D658D5">
        <w:rPr>
          <w:rFonts w:cs="Times New Roman"/>
          <w:iCs/>
        </w:rPr>
        <w:t>, jeśli zostaną złożone do dnia 31 grudnia 2020 roku</w:t>
      </w:r>
      <w:r w:rsidR="00C764B5" w:rsidRPr="00D658D5">
        <w:rPr>
          <w:rFonts w:cs="Times New Roman"/>
          <w:iCs/>
        </w:rPr>
        <w:t xml:space="preserve">. </w:t>
      </w:r>
    </w:p>
    <w:bookmarkEnd w:id="10"/>
    <w:p w14:paraId="4FA15E14" w14:textId="77777777" w:rsidR="00FE3F45" w:rsidRPr="00D658D5" w:rsidRDefault="00FE3F45" w:rsidP="00333307">
      <w:pPr>
        <w:spacing w:before="120" w:after="80"/>
        <w:ind w:left="425" w:hanging="425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>27.</w:t>
      </w:r>
      <w:r w:rsidRPr="00D658D5">
        <w:rPr>
          <w:rFonts w:cs="Times New Roman"/>
          <w:kern w:val="2"/>
        </w:rPr>
        <w:tab/>
        <w:t xml:space="preserve">Dodatkowe wymagania w zakresie weryfikacji merytorycznej wniosków w ramach </w:t>
      </w:r>
      <w:r w:rsidRPr="00D658D5">
        <w:rPr>
          <w:rFonts w:cs="Times New Roman"/>
          <w:kern w:val="2"/>
        </w:rPr>
        <w:br/>
        <w:t>modułu I:</w:t>
      </w:r>
    </w:p>
    <w:p w14:paraId="7CA3094B" w14:textId="77777777" w:rsidR="00FE3F45" w:rsidRPr="00D658D5" w:rsidRDefault="00FE3F45" w:rsidP="00333307">
      <w:pPr>
        <w:pStyle w:val="NormalnyWeb"/>
        <w:numPr>
          <w:ilvl w:val="0"/>
          <w:numId w:val="16"/>
        </w:numPr>
        <w:tabs>
          <w:tab w:val="clear" w:pos="720"/>
          <w:tab w:val="num" w:pos="851"/>
        </w:tabs>
        <w:spacing w:before="60" w:beforeAutospacing="0" w:after="60" w:afterAutospacing="0"/>
        <w:ind w:left="850" w:hanging="425"/>
        <w:jc w:val="both"/>
      </w:pPr>
      <w:r w:rsidRPr="00D658D5">
        <w:t>ekspertem, o którym mowa w rozdziale X ust. 5 programu nie może być osoba, która aktualnie oraz w ciągu ostatnich 3 lat, była przedstawicielem prawnym lub handlowym, członkiem organów nadzorczych bądź zarządzających lub pracownikiem firm oferujących sprzedaż towarów/usług będących przedmiotem wniosku</w:t>
      </w:r>
      <w:r w:rsidRPr="00D658D5">
        <w:rPr>
          <w:kern w:val="2"/>
        </w:rPr>
        <w:t xml:space="preserve">; </w:t>
      </w:r>
    </w:p>
    <w:p w14:paraId="15A86EE5" w14:textId="77777777" w:rsidR="00FE3F45" w:rsidRPr="00D658D5" w:rsidRDefault="00FE3F45" w:rsidP="00333307">
      <w:pPr>
        <w:pStyle w:val="NormalnyWeb"/>
        <w:numPr>
          <w:ilvl w:val="0"/>
          <w:numId w:val="16"/>
        </w:numPr>
        <w:tabs>
          <w:tab w:val="clear" w:pos="720"/>
          <w:tab w:val="num" w:pos="851"/>
        </w:tabs>
        <w:spacing w:before="60" w:beforeAutospacing="0" w:after="60" w:afterAutospacing="0"/>
        <w:ind w:left="850" w:hanging="425"/>
        <w:jc w:val="both"/>
      </w:pPr>
      <w:r w:rsidRPr="00D658D5">
        <w:t>w celu rzetelnej oceny wniosku, ekspert, o którym mowa w pkt 1, powinien potwierdzić stan faktyczny związany z dysfunkcją i potrzebą wyposażenia potencjalnego beneficjenta pomocy we wnioskowany przedmiot dofinansowania, o ile to możliwe z uwagi na sytuację zdrowotną osoby niepełnosprawnej – w trakcie konsultacji z udziałem potencjalnego beneficjenta pomocy</w:t>
      </w:r>
      <w:r w:rsidRPr="00D658D5">
        <w:rPr>
          <w:kern w:val="2"/>
        </w:rPr>
        <w:t>;</w:t>
      </w:r>
    </w:p>
    <w:p w14:paraId="79B3095A" w14:textId="77777777" w:rsidR="00FE3F45" w:rsidRPr="00D658D5" w:rsidRDefault="00FE3F45" w:rsidP="00333307">
      <w:pPr>
        <w:pStyle w:val="NormalnyWeb"/>
        <w:numPr>
          <w:ilvl w:val="0"/>
          <w:numId w:val="16"/>
        </w:numPr>
        <w:tabs>
          <w:tab w:val="clear" w:pos="720"/>
          <w:tab w:val="num" w:pos="851"/>
        </w:tabs>
        <w:spacing w:before="60" w:beforeAutospacing="0" w:after="60" w:afterAutospacing="0"/>
        <w:ind w:left="850" w:hanging="425"/>
        <w:jc w:val="both"/>
      </w:pPr>
      <w:r w:rsidRPr="00D658D5">
        <w:t xml:space="preserve">ocena merytoryczna wniosku przeprowadzana jest w celu wyłonienia wniosków, które mają największe szanse na realizację celów programu; w związku z tym realizator programu będzie stosował punktowy system oceny wniosków, wyznaczając przy maksymalnym pułapie 100 punktów - minimalny próg punktowy umożliwiający bieżące udzielanie dofinansowania; ustalenie zbioru kryteriów i ich wag należy do kompetencji realizatora programu, z zastrzeżeniem ust. 28; udzielenie dofinansowania wnioskodawcom, których wnioski uzyskały ocenę poniżej ustalonego przez realizatora programu minimalnego progu punktowego, uzależnione będzie od możliwości wynikających z wysokości dostępnego limitu środków </w:t>
      </w:r>
      <w:r w:rsidRPr="00D658D5">
        <w:rPr>
          <w:iCs/>
          <w:kern w:val="2"/>
        </w:rPr>
        <w:t xml:space="preserve">Państwowego Funduszu Rehabilitacji Osób Niepełnosprawnych </w:t>
      </w:r>
      <w:r w:rsidRPr="00D658D5">
        <w:t>przekazanych realizatorowi programu, przy czym każdy wniosek pozytywnie zweryfikowany pod względem formalnym może być zrealizowany, w kolejności wynikającej z sumy punktów uzyskanych w trakcie oceny merytorycznej.</w:t>
      </w:r>
    </w:p>
    <w:p w14:paraId="647AAA71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lastRenderedPageBreak/>
        <w:t>28.</w:t>
      </w:r>
      <w:r w:rsidRPr="00D658D5">
        <w:rPr>
          <w:rFonts w:cs="Times New Roman"/>
          <w:kern w:val="2"/>
        </w:rPr>
        <w:tab/>
        <w:t xml:space="preserve">Preferencje </w:t>
      </w:r>
      <w:r w:rsidRPr="00D658D5">
        <w:rPr>
          <w:rFonts w:cs="Times New Roman"/>
          <w:iCs/>
          <w:kern w:val="2"/>
        </w:rPr>
        <w:t xml:space="preserve">Państwowego Funduszu Rehabilitacji Osób Niepełnosprawnych </w:t>
      </w:r>
      <w:r w:rsidRPr="00D658D5">
        <w:rPr>
          <w:rFonts w:cs="Times New Roman"/>
          <w:kern w:val="2"/>
        </w:rPr>
        <w:t xml:space="preserve">przysługujące wnioskodawcom w trakcie rozpatrywania wniosków w ramach modułu I: </w:t>
      </w:r>
    </w:p>
    <w:p w14:paraId="50E9AEDB" w14:textId="078E660F" w:rsidR="00FE3F45" w:rsidRPr="00D658D5" w:rsidRDefault="00FE3F45" w:rsidP="00333307">
      <w:pPr>
        <w:tabs>
          <w:tab w:val="num" w:pos="2880"/>
        </w:tabs>
        <w:spacing w:before="60" w:after="60"/>
        <w:ind w:left="851" w:hanging="425"/>
        <w:jc w:val="both"/>
        <w:rPr>
          <w:rFonts w:cs="Times New Roman"/>
        </w:rPr>
      </w:pPr>
      <w:r w:rsidRPr="00D658D5">
        <w:rPr>
          <w:rFonts w:cs="Times New Roman"/>
        </w:rPr>
        <w:t>1)</w:t>
      </w:r>
      <w:r w:rsidRPr="00D658D5">
        <w:rPr>
          <w:rFonts w:cs="Times New Roman"/>
        </w:rPr>
        <w:tab/>
        <w:t>w 20</w:t>
      </w:r>
      <w:r w:rsidR="007579F6" w:rsidRPr="00D658D5">
        <w:rPr>
          <w:rFonts w:cs="Times New Roman"/>
        </w:rPr>
        <w:t>20</w:t>
      </w:r>
      <w:r w:rsidRPr="00D658D5">
        <w:rPr>
          <w:rFonts w:cs="Times New Roman"/>
        </w:rPr>
        <w:t xml:space="preserve"> roku preferowane są wnioski dotyczące osób niepełnosprawnych, które:</w:t>
      </w:r>
    </w:p>
    <w:p w14:paraId="2FE5E06D" w14:textId="05B8DB09" w:rsidR="00FE3F45" w:rsidRPr="00D658D5" w:rsidRDefault="00FE3F45" w:rsidP="00333307">
      <w:pPr>
        <w:tabs>
          <w:tab w:val="num" w:pos="2880"/>
        </w:tabs>
        <w:spacing w:before="60" w:after="60"/>
        <w:ind w:left="1276" w:hanging="425"/>
        <w:jc w:val="both"/>
        <w:rPr>
          <w:rFonts w:cs="Times New Roman"/>
        </w:rPr>
      </w:pPr>
      <w:r w:rsidRPr="00D658D5">
        <w:rPr>
          <w:rFonts w:cs="Times New Roman"/>
        </w:rPr>
        <w:t>a)</w:t>
      </w:r>
      <w:r w:rsidRPr="00D658D5">
        <w:rPr>
          <w:rFonts w:cs="Times New Roman"/>
        </w:rPr>
        <w:tab/>
        <w:t xml:space="preserve">są zatrudnione - </w:t>
      </w:r>
      <w:r w:rsidR="00944F03" w:rsidRPr="00D658D5">
        <w:rPr>
          <w:rFonts w:cs="Times New Roman"/>
        </w:rPr>
        <w:t xml:space="preserve">liczba </w:t>
      </w:r>
      <w:r w:rsidRPr="00D658D5">
        <w:rPr>
          <w:rFonts w:cs="Times New Roman"/>
        </w:rPr>
        <w:t xml:space="preserve">punktów preferencyjnych </w:t>
      </w:r>
      <w:r w:rsidR="00B23F4F" w:rsidRPr="00D658D5">
        <w:rPr>
          <w:rFonts w:cs="Times New Roman"/>
        </w:rPr>
        <w:t xml:space="preserve">wynosi wówczas </w:t>
      </w:r>
      <w:r w:rsidR="00141D0A" w:rsidRPr="00D658D5">
        <w:rPr>
          <w:rFonts w:cs="Times New Roman"/>
        </w:rPr>
        <w:t>2</w:t>
      </w:r>
      <w:r w:rsidRPr="00D658D5">
        <w:rPr>
          <w:rFonts w:cs="Times New Roman"/>
        </w:rPr>
        <w:t xml:space="preserve">0, </w:t>
      </w:r>
    </w:p>
    <w:p w14:paraId="16A46E28" w14:textId="3162EC69" w:rsidR="00141D0A" w:rsidRPr="00D658D5" w:rsidRDefault="00141D0A" w:rsidP="00333307">
      <w:pPr>
        <w:tabs>
          <w:tab w:val="num" w:pos="2880"/>
        </w:tabs>
        <w:spacing w:before="60" w:after="60"/>
        <w:ind w:left="1276" w:hanging="425"/>
        <w:jc w:val="both"/>
        <w:rPr>
          <w:rFonts w:cs="Times New Roman"/>
        </w:rPr>
      </w:pPr>
      <w:r w:rsidRPr="00D658D5">
        <w:rPr>
          <w:rFonts w:cs="Times New Roman"/>
        </w:rPr>
        <w:t xml:space="preserve">b) </w:t>
      </w:r>
      <w:r w:rsidRPr="00D658D5">
        <w:rPr>
          <w:rFonts w:cs="Times New Roman"/>
        </w:rPr>
        <w:tab/>
        <w:t xml:space="preserve">złożyły wniosek w formie elektronicznej w </w:t>
      </w:r>
      <w:r w:rsidR="00A805D9" w:rsidRPr="00D658D5">
        <w:rPr>
          <w:rFonts w:cs="Times New Roman"/>
        </w:rPr>
        <w:t>SOW</w:t>
      </w:r>
      <w:r w:rsidRPr="00D658D5">
        <w:rPr>
          <w:rFonts w:cs="Times New Roman"/>
        </w:rPr>
        <w:t xml:space="preserve"> – </w:t>
      </w:r>
      <w:r w:rsidR="008A361E" w:rsidRPr="00D658D5">
        <w:rPr>
          <w:rFonts w:cs="Times New Roman"/>
        </w:rPr>
        <w:t>liczba</w:t>
      </w:r>
      <w:r w:rsidR="00B23F4F" w:rsidRPr="00D658D5">
        <w:rPr>
          <w:rFonts w:cs="Times New Roman"/>
        </w:rPr>
        <w:t xml:space="preserve"> punktów preferencyjnych wynosi wówczas </w:t>
      </w:r>
      <w:r w:rsidR="00944F03" w:rsidRPr="00D658D5">
        <w:rPr>
          <w:rFonts w:cs="Times New Roman"/>
        </w:rPr>
        <w:t>15</w:t>
      </w:r>
      <w:r w:rsidRPr="00D658D5">
        <w:rPr>
          <w:rFonts w:cs="Times New Roman"/>
        </w:rPr>
        <w:t>,</w:t>
      </w:r>
    </w:p>
    <w:p w14:paraId="12D32FCE" w14:textId="3B144E2A" w:rsidR="00141D0A" w:rsidRPr="00D658D5" w:rsidRDefault="00141D0A" w:rsidP="00333307">
      <w:pPr>
        <w:tabs>
          <w:tab w:val="num" w:pos="2880"/>
        </w:tabs>
        <w:spacing w:before="60" w:after="60"/>
        <w:ind w:left="1276" w:hanging="425"/>
        <w:jc w:val="both"/>
        <w:rPr>
          <w:rFonts w:cs="Times New Roman"/>
        </w:rPr>
      </w:pPr>
      <w:r w:rsidRPr="00D658D5">
        <w:rPr>
          <w:rFonts w:cs="Times New Roman"/>
        </w:rPr>
        <w:t xml:space="preserve">c) </w:t>
      </w:r>
      <w:r w:rsidRPr="00D658D5">
        <w:rPr>
          <w:rFonts w:cs="Times New Roman"/>
        </w:rPr>
        <w:tab/>
        <w:t>złożyły wniosek w pierwszym kwartale 2020 roku</w:t>
      </w:r>
      <w:r w:rsidR="0078097D" w:rsidRPr="00D658D5">
        <w:rPr>
          <w:rFonts w:cs="Times New Roman"/>
        </w:rPr>
        <w:t xml:space="preserve"> </w:t>
      </w:r>
      <w:r w:rsidR="00A70739" w:rsidRPr="00D658D5">
        <w:rPr>
          <w:rFonts w:cs="Times New Roman"/>
        </w:rPr>
        <w:t xml:space="preserve">(w tym w </w:t>
      </w:r>
      <w:r w:rsidR="00A805D9" w:rsidRPr="00D658D5">
        <w:rPr>
          <w:rFonts w:cs="Times New Roman"/>
        </w:rPr>
        <w:t>SOW</w:t>
      </w:r>
      <w:r w:rsidR="00A70739" w:rsidRPr="00D658D5">
        <w:rPr>
          <w:rFonts w:cs="Times New Roman"/>
        </w:rPr>
        <w:t>)</w:t>
      </w:r>
      <w:r w:rsidRPr="00D658D5">
        <w:rPr>
          <w:rFonts w:cs="Times New Roman"/>
        </w:rPr>
        <w:t xml:space="preserve"> – </w:t>
      </w:r>
      <w:r w:rsidR="00944F03" w:rsidRPr="00D658D5">
        <w:rPr>
          <w:rFonts w:cs="Times New Roman"/>
        </w:rPr>
        <w:t xml:space="preserve">liczba </w:t>
      </w:r>
      <w:r w:rsidR="00B23F4F" w:rsidRPr="00D658D5">
        <w:rPr>
          <w:rFonts w:cs="Times New Roman"/>
        </w:rPr>
        <w:t>punktów preferencyjnych wynosi wówczas 1</w:t>
      </w:r>
      <w:r w:rsidR="00944F03" w:rsidRPr="00D658D5">
        <w:rPr>
          <w:rFonts w:cs="Times New Roman"/>
        </w:rPr>
        <w:t>0</w:t>
      </w:r>
      <w:r w:rsidR="00B23F4F" w:rsidRPr="00D658D5">
        <w:rPr>
          <w:rFonts w:cs="Times New Roman"/>
        </w:rPr>
        <w:t>,</w:t>
      </w:r>
    </w:p>
    <w:p w14:paraId="20DF7969" w14:textId="73FE2E94" w:rsidR="00FE3F45" w:rsidRPr="00D658D5" w:rsidRDefault="00B23F4F" w:rsidP="00333307">
      <w:pPr>
        <w:tabs>
          <w:tab w:val="num" w:pos="2880"/>
        </w:tabs>
        <w:spacing w:before="60" w:after="60"/>
        <w:ind w:left="1276" w:hanging="425"/>
        <w:jc w:val="both"/>
        <w:rPr>
          <w:rFonts w:cs="Times New Roman"/>
        </w:rPr>
      </w:pPr>
      <w:r w:rsidRPr="00D658D5">
        <w:rPr>
          <w:rFonts w:cs="Times New Roman"/>
        </w:rPr>
        <w:t>d</w:t>
      </w:r>
      <w:r w:rsidR="00FE3F45" w:rsidRPr="00D658D5">
        <w:rPr>
          <w:rFonts w:cs="Times New Roman"/>
        </w:rPr>
        <w:t>)</w:t>
      </w:r>
      <w:r w:rsidR="00FE3F45" w:rsidRPr="00D658D5">
        <w:rPr>
          <w:rFonts w:cs="Times New Roman"/>
        </w:rPr>
        <w:tab/>
        <w:t>w 201</w:t>
      </w:r>
      <w:r w:rsidRPr="00D658D5">
        <w:rPr>
          <w:rFonts w:cs="Times New Roman"/>
        </w:rPr>
        <w:t>9</w:t>
      </w:r>
      <w:r w:rsidR="00FE3F45" w:rsidRPr="00D658D5">
        <w:rPr>
          <w:rFonts w:cs="Times New Roman"/>
        </w:rPr>
        <w:t xml:space="preserve"> lub w 20</w:t>
      </w:r>
      <w:r w:rsidRPr="00D658D5">
        <w:rPr>
          <w:rFonts w:cs="Times New Roman"/>
        </w:rPr>
        <w:t>20</w:t>
      </w:r>
      <w:r w:rsidR="00FE3F45" w:rsidRPr="00D658D5">
        <w:rPr>
          <w:rFonts w:cs="Times New Roman"/>
        </w:rPr>
        <w:t xml:space="preserve"> roku zostały poszkodowane w wyniku działania żywiołu</w:t>
      </w:r>
      <w:r w:rsidR="00FE3F45" w:rsidRPr="00D658D5">
        <w:rPr>
          <w:rFonts w:cs="Times New Roman"/>
          <w:iCs/>
          <w:kern w:val="2"/>
        </w:rPr>
        <w:t xml:space="preserve"> lub innych zdarzeń losowych</w:t>
      </w:r>
      <w:r w:rsidR="00FE3F45" w:rsidRPr="00D658D5">
        <w:rPr>
          <w:rFonts w:cs="Times New Roman"/>
        </w:rPr>
        <w:t xml:space="preserve"> </w:t>
      </w:r>
      <w:r w:rsidRPr="00D658D5">
        <w:rPr>
          <w:rFonts w:cs="Times New Roman"/>
        </w:rPr>
        <w:t>–</w:t>
      </w:r>
      <w:r w:rsidR="00FE3F45" w:rsidRPr="00D658D5">
        <w:rPr>
          <w:rFonts w:cs="Times New Roman"/>
        </w:rPr>
        <w:t xml:space="preserve"> </w:t>
      </w:r>
      <w:r w:rsidR="00944F03" w:rsidRPr="00D658D5">
        <w:rPr>
          <w:rFonts w:cs="Times New Roman"/>
        </w:rPr>
        <w:t xml:space="preserve">liczba </w:t>
      </w:r>
      <w:r w:rsidRPr="00D658D5">
        <w:rPr>
          <w:rFonts w:cs="Times New Roman"/>
        </w:rPr>
        <w:t xml:space="preserve">punktów preferencyjnych wynosi wówczas </w:t>
      </w:r>
      <w:r w:rsidR="00141D0A" w:rsidRPr="00D658D5">
        <w:rPr>
          <w:rFonts w:cs="Times New Roman"/>
        </w:rPr>
        <w:t>5</w:t>
      </w:r>
      <w:r w:rsidR="00FE3F45" w:rsidRPr="00D658D5">
        <w:rPr>
          <w:rFonts w:cs="Times New Roman"/>
        </w:rPr>
        <w:t>,</w:t>
      </w:r>
    </w:p>
    <w:p w14:paraId="38417362" w14:textId="77777777" w:rsidR="00FE3F45" w:rsidRPr="00D658D5" w:rsidRDefault="00FE3F45" w:rsidP="00333307">
      <w:pPr>
        <w:tabs>
          <w:tab w:val="num" w:pos="2880"/>
        </w:tabs>
        <w:spacing w:before="60" w:after="60"/>
        <w:ind w:left="851"/>
        <w:jc w:val="both"/>
        <w:rPr>
          <w:rFonts w:cs="Times New Roman"/>
        </w:rPr>
      </w:pPr>
      <w:r w:rsidRPr="00D658D5">
        <w:rPr>
          <w:rFonts w:cs="Times New Roman"/>
        </w:rPr>
        <w:t xml:space="preserve">pozostałe kryteria oceny merytorycznej wniosków określa realizator programu; </w:t>
      </w:r>
    </w:p>
    <w:p w14:paraId="41F43FF5" w14:textId="6F7AEDB3" w:rsidR="00FE3F45" w:rsidRPr="00D658D5" w:rsidRDefault="00B23F4F" w:rsidP="00333307">
      <w:pPr>
        <w:pStyle w:val="Default"/>
        <w:autoSpaceDE/>
        <w:adjustRightInd/>
        <w:spacing w:before="60" w:after="60"/>
        <w:ind w:left="851" w:hanging="460"/>
        <w:jc w:val="both"/>
        <w:rPr>
          <w:color w:val="auto"/>
        </w:rPr>
      </w:pPr>
      <w:r w:rsidRPr="00D658D5">
        <w:rPr>
          <w:color w:val="auto"/>
        </w:rPr>
        <w:t>2)</w:t>
      </w:r>
      <w:r w:rsidR="00A805D9" w:rsidRPr="00D658D5">
        <w:rPr>
          <w:color w:val="auto"/>
        </w:rPr>
        <w:tab/>
      </w:r>
      <w:r w:rsidR="00FE3F45" w:rsidRPr="00D658D5">
        <w:rPr>
          <w:color w:val="auto"/>
        </w:rPr>
        <w:t xml:space="preserve">w sytuacji, gdy limit środków finansowych przekazany realizatorowi programu przez </w:t>
      </w:r>
      <w:r w:rsidR="00FE3F45" w:rsidRPr="00D658D5">
        <w:rPr>
          <w:iCs/>
          <w:color w:val="auto"/>
          <w:kern w:val="2"/>
        </w:rPr>
        <w:t xml:space="preserve">Państwowy Fundusz Rehabilitacji Osób Niepełnosprawnych </w:t>
      </w:r>
      <w:r w:rsidR="00FE3F45" w:rsidRPr="00D658D5">
        <w:rPr>
          <w:color w:val="auto"/>
        </w:rPr>
        <w:t xml:space="preserve">nie umożliwia udzielenia dofinansowania wszystkim wnioskodawcom z równorzędną oceną wniosku, o przyznaniu dofinansowania decyduje: </w:t>
      </w:r>
    </w:p>
    <w:p w14:paraId="52466D2C" w14:textId="77777777" w:rsidR="00FE3F45" w:rsidRPr="00D658D5" w:rsidRDefault="00FE3F45" w:rsidP="00333307">
      <w:pPr>
        <w:pStyle w:val="Default"/>
        <w:tabs>
          <w:tab w:val="left" w:pos="1276"/>
        </w:tabs>
        <w:ind w:left="1276" w:hanging="425"/>
        <w:jc w:val="both"/>
        <w:rPr>
          <w:color w:val="auto"/>
        </w:rPr>
      </w:pPr>
      <w:r w:rsidRPr="00D658D5">
        <w:rPr>
          <w:color w:val="auto"/>
        </w:rPr>
        <w:t>a)</w:t>
      </w:r>
      <w:r w:rsidRPr="00D658D5">
        <w:rPr>
          <w:color w:val="auto"/>
        </w:rPr>
        <w:tab/>
        <w:t xml:space="preserve">stopień niepełnosprawności potencjalnego beneficjenta pomocy w ten sposób, </w:t>
      </w:r>
      <w:r w:rsidRPr="00D658D5">
        <w:rPr>
          <w:color w:val="auto"/>
        </w:rPr>
        <w:br/>
        <w:t xml:space="preserve">że w pierwszej kolejności realizowane będą wnioski dotyczące osób ze znacznym stopniem niepełnosprawności, </w:t>
      </w:r>
    </w:p>
    <w:p w14:paraId="72D722A6" w14:textId="77777777" w:rsidR="00FE3F45" w:rsidRPr="00D658D5" w:rsidRDefault="00FE3F45" w:rsidP="00333307">
      <w:pPr>
        <w:pStyle w:val="Default"/>
        <w:spacing w:before="120" w:after="120"/>
        <w:ind w:left="851"/>
        <w:jc w:val="both"/>
        <w:rPr>
          <w:color w:val="auto"/>
        </w:rPr>
      </w:pPr>
      <w:r w:rsidRPr="00D658D5">
        <w:rPr>
          <w:color w:val="auto"/>
        </w:rPr>
        <w:t xml:space="preserve">a w dalszej kolejności, gdy reguła postępowania wyrażona w lit. a) nie prowadzi do wyboru wniosku do dofinansowania: </w:t>
      </w:r>
    </w:p>
    <w:p w14:paraId="42592933" w14:textId="0D36AC3B" w:rsidR="00FE3F45" w:rsidRPr="00D658D5" w:rsidRDefault="00FE3F45" w:rsidP="00333307">
      <w:pPr>
        <w:tabs>
          <w:tab w:val="left" w:pos="1276"/>
        </w:tabs>
        <w:ind w:left="1276" w:hanging="425"/>
        <w:jc w:val="both"/>
        <w:rPr>
          <w:rFonts w:cs="Times New Roman"/>
          <w:kern w:val="2"/>
        </w:rPr>
      </w:pPr>
      <w:r w:rsidRPr="00D658D5">
        <w:rPr>
          <w:rFonts w:cs="Times New Roman"/>
        </w:rPr>
        <w:t>b)</w:t>
      </w:r>
      <w:r w:rsidRPr="00D658D5">
        <w:rPr>
          <w:rFonts w:cs="Times New Roman"/>
        </w:rPr>
        <w:tab/>
        <w:t>wysokość przeciętnego miesięcznego dochodu</w:t>
      </w:r>
      <w:r w:rsidRPr="00D658D5">
        <w:rPr>
          <w:rFonts w:cs="Times New Roman"/>
          <w:iCs/>
        </w:rPr>
        <w:t xml:space="preserve"> </w:t>
      </w:r>
      <w:r w:rsidRPr="00D658D5">
        <w:rPr>
          <w:rFonts w:cs="Times New Roman"/>
        </w:rPr>
        <w:t>wnioskodawcy, w ten sposób, że w pierwszej kolejności realizowane będą wnioski wnioskodawców, których dochód jest najniższy</w:t>
      </w:r>
      <w:r w:rsidR="00B23F4F" w:rsidRPr="00D658D5">
        <w:rPr>
          <w:rFonts w:cs="Times New Roman"/>
        </w:rPr>
        <w:t xml:space="preserve"> – </w:t>
      </w:r>
      <w:r w:rsidR="00944F03" w:rsidRPr="00D658D5">
        <w:rPr>
          <w:rFonts w:cs="Times New Roman"/>
        </w:rPr>
        <w:t xml:space="preserve">przy czym preferencja obowiązuje tylko wówczas, gdy </w:t>
      </w:r>
      <w:r w:rsidR="00FE7437" w:rsidRPr="00D658D5">
        <w:rPr>
          <w:rFonts w:cs="Times New Roman"/>
        </w:rPr>
        <w:t>w</w:t>
      </w:r>
      <w:r w:rsidR="00944F03" w:rsidRPr="00D658D5">
        <w:rPr>
          <w:rFonts w:cs="Times New Roman"/>
        </w:rPr>
        <w:t xml:space="preserve">nioskodawca </w:t>
      </w:r>
      <w:r w:rsidR="001D670B" w:rsidRPr="00D658D5">
        <w:rPr>
          <w:rFonts w:cs="Times New Roman"/>
        </w:rPr>
        <w:t>umieści</w:t>
      </w:r>
      <w:r w:rsidR="00944F03" w:rsidRPr="00D658D5">
        <w:rPr>
          <w:rFonts w:cs="Times New Roman"/>
        </w:rPr>
        <w:t xml:space="preserve"> we  wniosku informację o wysokości tego dochodu </w:t>
      </w:r>
      <w:r w:rsidRPr="00D658D5">
        <w:rPr>
          <w:rFonts w:cs="Times New Roman"/>
        </w:rPr>
        <w:t>.</w:t>
      </w:r>
    </w:p>
    <w:p w14:paraId="718E5CC5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  <w:kern w:val="2"/>
        </w:rPr>
      </w:pPr>
      <w:r w:rsidRPr="00D658D5">
        <w:rPr>
          <w:rFonts w:cs="Times New Roman"/>
          <w:kern w:val="2"/>
        </w:rPr>
        <w:t>29.</w:t>
      </w:r>
      <w:r w:rsidRPr="00D658D5">
        <w:rPr>
          <w:rFonts w:cs="Times New Roman"/>
          <w:kern w:val="2"/>
        </w:rPr>
        <w:tab/>
        <w:t xml:space="preserve">Wnioski w ramach modułu II nie podlegają ocenie merytorycznej. </w:t>
      </w:r>
    </w:p>
    <w:p w14:paraId="7D89EA33" w14:textId="6027A59D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kern w:val="2"/>
        </w:rPr>
        <w:t>30.</w:t>
      </w:r>
      <w:r w:rsidRPr="00D658D5">
        <w:rPr>
          <w:rFonts w:cs="Times New Roman"/>
          <w:kern w:val="2"/>
        </w:rPr>
        <w:tab/>
      </w:r>
      <w:r w:rsidRPr="00D658D5">
        <w:rPr>
          <w:rFonts w:cs="Times New Roman"/>
        </w:rPr>
        <w:t xml:space="preserve">Termin składania przez realizatora programu dodatkowego (końcowego) zapotrzebowania na środki finansowe </w:t>
      </w:r>
      <w:r w:rsidRPr="00D658D5">
        <w:rPr>
          <w:rFonts w:cs="Times New Roman"/>
          <w:iCs/>
          <w:kern w:val="2"/>
        </w:rPr>
        <w:t>Państwowego Funduszu Rehabilitacji Osób Niepełnosprawnych przeznaczone w </w:t>
      </w:r>
      <w:r w:rsidR="008D335E" w:rsidRPr="00D658D5">
        <w:rPr>
          <w:rFonts w:cs="Times New Roman"/>
          <w:iCs/>
          <w:kern w:val="2"/>
        </w:rPr>
        <w:t>2020</w:t>
      </w:r>
      <w:r w:rsidRPr="00D658D5">
        <w:rPr>
          <w:rFonts w:cs="Times New Roman"/>
          <w:iCs/>
          <w:kern w:val="2"/>
        </w:rPr>
        <w:t xml:space="preserve"> roku na realizację programu, upływa w dniu </w:t>
      </w:r>
      <w:r w:rsidR="00BE69A2" w:rsidRPr="00D658D5">
        <w:rPr>
          <w:rFonts w:cs="Times New Roman"/>
          <w:iCs/>
          <w:kern w:val="2"/>
        </w:rPr>
        <w:t xml:space="preserve">4 </w:t>
      </w:r>
      <w:r w:rsidRPr="00D658D5">
        <w:rPr>
          <w:rFonts w:cs="Times New Roman"/>
          <w:iCs/>
          <w:kern w:val="2"/>
        </w:rPr>
        <w:t>grudnia 20</w:t>
      </w:r>
      <w:r w:rsidR="007579F6" w:rsidRPr="00D658D5">
        <w:rPr>
          <w:rFonts w:cs="Times New Roman"/>
          <w:iCs/>
          <w:kern w:val="2"/>
        </w:rPr>
        <w:t>20</w:t>
      </w:r>
      <w:r w:rsidRPr="00D658D5">
        <w:rPr>
          <w:rFonts w:cs="Times New Roman"/>
          <w:iCs/>
          <w:kern w:val="2"/>
        </w:rPr>
        <w:t xml:space="preserve"> roku. Środki te będą mogły być wykorzystywane na udzielanie pomocy w ramach programu – do dnia złożenia końcowego sprawozdania z realizacji programu (w odniesieniu do środków Państwowego Funduszu Rehabilitacji Osób Niepełnosprawnych przekazanych w 20</w:t>
      </w:r>
      <w:r w:rsidR="007579F6" w:rsidRPr="00D658D5">
        <w:rPr>
          <w:rFonts w:cs="Times New Roman"/>
          <w:iCs/>
          <w:kern w:val="2"/>
        </w:rPr>
        <w:t>20</w:t>
      </w:r>
      <w:r w:rsidRPr="00D658D5">
        <w:rPr>
          <w:rFonts w:cs="Times New Roman"/>
          <w:iCs/>
          <w:kern w:val="2"/>
        </w:rPr>
        <w:t xml:space="preserve"> roku), w tym także z uwzględnieniem możliwości przywracania osobom niepełnosprawnym terminu na  złożenie wniosku o dofinansowanie</w:t>
      </w:r>
      <w:r w:rsidR="00A805D9" w:rsidRPr="00D658D5">
        <w:rPr>
          <w:rFonts w:cs="Times New Roman"/>
          <w:iCs/>
          <w:kern w:val="2"/>
        </w:rPr>
        <w:t xml:space="preserve"> przez realizatora programu</w:t>
      </w:r>
      <w:r w:rsidRPr="00D658D5">
        <w:rPr>
          <w:rFonts w:cs="Times New Roman"/>
          <w:iCs/>
          <w:kern w:val="2"/>
        </w:rPr>
        <w:t>.</w:t>
      </w:r>
    </w:p>
    <w:p w14:paraId="2EEA9174" w14:textId="77777777" w:rsidR="00FE3F45" w:rsidRPr="00D658D5" w:rsidRDefault="00FE3F45" w:rsidP="00333307">
      <w:pPr>
        <w:spacing w:before="120" w:after="120"/>
        <w:ind w:left="426" w:hanging="426"/>
        <w:jc w:val="both"/>
        <w:rPr>
          <w:rFonts w:cs="Times New Roman"/>
        </w:rPr>
      </w:pPr>
      <w:r w:rsidRPr="00D658D5">
        <w:rPr>
          <w:rFonts w:cs="Times New Roman"/>
          <w:kern w:val="2"/>
        </w:rPr>
        <w:t>31.</w:t>
      </w:r>
      <w:r w:rsidRPr="00D658D5">
        <w:rPr>
          <w:rFonts w:cs="Times New Roman"/>
          <w:kern w:val="2"/>
        </w:rPr>
        <w:tab/>
        <w:t xml:space="preserve">Zakres pojęć </w:t>
      </w:r>
      <w:r w:rsidRPr="00D658D5">
        <w:rPr>
          <w:rFonts w:cs="Times New Roman"/>
          <w:b/>
          <w:bCs/>
          <w:kern w:val="2"/>
        </w:rPr>
        <w:t xml:space="preserve">- </w:t>
      </w:r>
      <w:r w:rsidRPr="00D658D5">
        <w:rPr>
          <w:rFonts w:cs="Times New Roman"/>
          <w:kern w:val="2"/>
        </w:rPr>
        <w:t>i</w:t>
      </w:r>
      <w:r w:rsidRPr="00D658D5">
        <w:rPr>
          <w:rFonts w:cs="Times New Roman"/>
        </w:rPr>
        <w:t>lekroć w niniejszym dokumencie lub w programie mowa jest o:</w:t>
      </w:r>
    </w:p>
    <w:p w14:paraId="77DACA68" w14:textId="77777777" w:rsidR="00FE3F45" w:rsidRPr="00D658D5" w:rsidRDefault="00FE3F45" w:rsidP="00333307">
      <w:pPr>
        <w:numPr>
          <w:ilvl w:val="0"/>
          <w:numId w:val="4"/>
        </w:numPr>
        <w:tabs>
          <w:tab w:val="clear" w:pos="360"/>
          <w:tab w:val="left" w:pos="851"/>
          <w:tab w:val="num" w:pos="928"/>
        </w:tabs>
        <w:ind w:left="851" w:hanging="425"/>
        <w:jc w:val="both"/>
        <w:rPr>
          <w:rFonts w:cs="Times New Roman"/>
          <w:kern w:val="2"/>
        </w:rPr>
      </w:pPr>
      <w:r w:rsidRPr="00D658D5">
        <w:rPr>
          <w:rFonts w:cs="Times New Roman"/>
          <w:b/>
          <w:bCs/>
          <w:kern w:val="2"/>
        </w:rPr>
        <w:t>aktywności zawodowej</w:t>
      </w:r>
      <w:r w:rsidRPr="00D658D5">
        <w:rPr>
          <w:rFonts w:cs="Times New Roman"/>
          <w:kern w:val="2"/>
        </w:rPr>
        <w:t xml:space="preserve"> – należy przez to rozumieć:</w:t>
      </w:r>
    </w:p>
    <w:p w14:paraId="1F93EB9F" w14:textId="77777777" w:rsidR="00FE3F45" w:rsidRPr="00D658D5" w:rsidRDefault="00FE3F45" w:rsidP="00D658D5">
      <w:pPr>
        <w:pStyle w:val="NormalnyWeb"/>
        <w:numPr>
          <w:ilvl w:val="0"/>
          <w:numId w:val="7"/>
        </w:numPr>
        <w:tabs>
          <w:tab w:val="clear" w:pos="1080"/>
          <w:tab w:val="num" w:pos="1276"/>
        </w:tabs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>zatrudnienie, lub</w:t>
      </w:r>
    </w:p>
    <w:p w14:paraId="08C305B6" w14:textId="77777777" w:rsidR="00FE3F45" w:rsidRPr="00D658D5" w:rsidRDefault="00FE3F45" w:rsidP="00D658D5">
      <w:pPr>
        <w:pStyle w:val="NormalnyWeb"/>
        <w:numPr>
          <w:ilvl w:val="0"/>
          <w:numId w:val="7"/>
        </w:numPr>
        <w:tabs>
          <w:tab w:val="clear" w:pos="1080"/>
          <w:tab w:val="num" w:pos="1276"/>
        </w:tabs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 xml:space="preserve">rejestrację w urzędzie pracy jako osoba bezrobotna, lub </w:t>
      </w:r>
    </w:p>
    <w:p w14:paraId="3CBECD84" w14:textId="77777777" w:rsidR="00FE3F45" w:rsidRPr="00D658D5" w:rsidRDefault="00FE3F45" w:rsidP="00D658D5">
      <w:pPr>
        <w:pStyle w:val="NormalnyWeb"/>
        <w:numPr>
          <w:ilvl w:val="0"/>
          <w:numId w:val="7"/>
        </w:numPr>
        <w:tabs>
          <w:tab w:val="clear" w:pos="1080"/>
          <w:tab w:val="num" w:pos="1276"/>
        </w:tabs>
        <w:spacing w:before="60" w:beforeAutospacing="0" w:after="60" w:afterAutospacing="0"/>
        <w:ind w:left="1276" w:hanging="425"/>
        <w:jc w:val="both"/>
        <w:rPr>
          <w:iCs/>
          <w:kern w:val="2"/>
        </w:rPr>
      </w:pPr>
      <w:r w:rsidRPr="00D658D5">
        <w:rPr>
          <w:iCs/>
          <w:kern w:val="2"/>
        </w:rPr>
        <w:t>rejestrację w urzędzie pracy jako osoba poszukująca pracy i nie pozostająca w zatrudnieniu,</w:t>
      </w:r>
    </w:p>
    <w:p w14:paraId="7EDF15D8" w14:textId="77777777" w:rsidR="00FE3F45" w:rsidRPr="00D658D5" w:rsidRDefault="00FE3F45" w:rsidP="00333307">
      <w:pPr>
        <w:tabs>
          <w:tab w:val="left" w:pos="851"/>
          <w:tab w:val="left" w:pos="1276"/>
        </w:tabs>
        <w:ind w:left="851"/>
        <w:jc w:val="both"/>
        <w:rPr>
          <w:rFonts w:cs="Times New Roman"/>
        </w:rPr>
      </w:pPr>
      <w:r w:rsidRPr="00D658D5">
        <w:rPr>
          <w:rFonts w:cs="Times New Roman"/>
        </w:rPr>
        <w:t>okresy aktywności zawodowej w ramach ww. mogą się sumować, jeśli następują po sobie w okresie nie dłuższym niż 30 dni, przy czym czas przerwy nie wlicza się w okres aktywności;</w:t>
      </w:r>
    </w:p>
    <w:p w14:paraId="4F55F7F4" w14:textId="77777777" w:rsidR="00FE3F45" w:rsidRPr="00D658D5" w:rsidRDefault="00FE3F45" w:rsidP="00333307">
      <w:pPr>
        <w:pStyle w:val="StandI"/>
        <w:numPr>
          <w:ilvl w:val="0"/>
          <w:numId w:val="4"/>
        </w:numPr>
        <w:tabs>
          <w:tab w:val="clear" w:pos="360"/>
          <w:tab w:val="left" w:pos="851"/>
        </w:tabs>
        <w:spacing w:after="0" w:line="240" w:lineRule="auto"/>
        <w:ind w:left="851" w:hanging="425"/>
        <w:rPr>
          <w:sz w:val="24"/>
          <w:szCs w:val="24"/>
        </w:rPr>
      </w:pPr>
      <w:r w:rsidRPr="00D658D5">
        <w:rPr>
          <w:b/>
          <w:bCs/>
          <w:sz w:val="24"/>
          <w:szCs w:val="24"/>
        </w:rPr>
        <w:lastRenderedPageBreak/>
        <w:t xml:space="preserve">dodatku na pokrycie kosztów kształcenia </w:t>
      </w:r>
      <w:r w:rsidRPr="00D658D5">
        <w:rPr>
          <w:sz w:val="24"/>
          <w:szCs w:val="24"/>
        </w:rPr>
        <w:t>– należy przez to rozumieć nie wymagającą rozliczania kwotę przeznaczoną na wydatki wnioskodawcy związane z pobieraniem nauki;</w:t>
      </w:r>
    </w:p>
    <w:p w14:paraId="3016287A" w14:textId="77777777" w:rsidR="00FE3F45" w:rsidRPr="00D658D5" w:rsidRDefault="00FE3F45" w:rsidP="00333307">
      <w:pPr>
        <w:pStyle w:val="StandI"/>
        <w:numPr>
          <w:ilvl w:val="0"/>
          <w:numId w:val="4"/>
        </w:numPr>
        <w:tabs>
          <w:tab w:val="clear" w:pos="360"/>
          <w:tab w:val="left" w:pos="851"/>
        </w:tabs>
        <w:spacing w:before="60" w:after="60" w:line="240" w:lineRule="auto"/>
        <w:ind w:left="851" w:hanging="425"/>
        <w:rPr>
          <w:sz w:val="24"/>
          <w:szCs w:val="24"/>
        </w:rPr>
      </w:pPr>
      <w:r w:rsidRPr="00D658D5">
        <w:rPr>
          <w:b/>
          <w:bCs/>
          <w:iCs/>
          <w:sz w:val="24"/>
          <w:szCs w:val="24"/>
        </w:rPr>
        <w:t>dysfunkcji narządu ruchu</w:t>
      </w:r>
      <w:r w:rsidRPr="00D658D5">
        <w:rPr>
          <w:iCs/>
          <w:sz w:val="24"/>
          <w:szCs w:val="24"/>
        </w:rPr>
        <w:t xml:space="preserve"> (</w:t>
      </w:r>
      <w:r w:rsidRPr="00D658D5">
        <w:rPr>
          <w:b/>
          <w:bCs/>
          <w:sz w:val="24"/>
          <w:szCs w:val="24"/>
        </w:rPr>
        <w:t xml:space="preserve">w przypadku Obszaru A) </w:t>
      </w:r>
      <w:r w:rsidRPr="00D658D5">
        <w:rPr>
          <w:sz w:val="24"/>
          <w:szCs w:val="24"/>
        </w:rPr>
        <w:t xml:space="preserve">– należy przez to rozumieć </w:t>
      </w:r>
      <w:r w:rsidRPr="00D658D5">
        <w:rPr>
          <w:iCs/>
          <w:sz w:val="24"/>
          <w:szCs w:val="24"/>
        </w:rPr>
        <w:t>dysfunkcję stanowiącą podstawę orzeczenia o znacznym lub umiarkowanym stopniu niepełnosprawności (także orzeczenia o niepełnosprawności), w przypadku osób niepełnosprawnych</w:t>
      </w:r>
      <w:r w:rsidRPr="00D658D5">
        <w:rPr>
          <w:sz w:val="24"/>
          <w:szCs w:val="24"/>
        </w:rPr>
        <w:t xml:space="preserve"> z dysfunkcją narządu ruchu, która nie jest przyczyną wydania orzeczenia dot. niepełnosprawności, ale jest konsekwencją ujętych w orzeczeniu schorzeń (np. o charakterze neurologicznym - symbol orzeczenia: 10-N lub całościowych zaburzeń rozwojowych - symbol orzeczenia: 12-C), wnioski mogą zostać pozytywnie zweryfikowane pod względem formalnym pod warunkiem, że wnioskodawca dołączy do wniosku zaświadczenie lekarza specjalisty potwierdzające, iż następstwem schorzeń, stanowiących podstawę orzeczenia jest dysfunkcja narządu ruchu;</w:t>
      </w:r>
    </w:p>
    <w:p w14:paraId="5D1BAC2E" w14:textId="77777777" w:rsidR="00FE3F45" w:rsidRPr="00D658D5" w:rsidRDefault="00FE3F45" w:rsidP="00333307">
      <w:pPr>
        <w:pStyle w:val="Akapitzlist"/>
        <w:numPr>
          <w:ilvl w:val="0"/>
          <w:numId w:val="4"/>
        </w:numPr>
        <w:tabs>
          <w:tab w:val="clear" w:pos="360"/>
          <w:tab w:val="num" w:pos="851"/>
        </w:tabs>
        <w:autoSpaceDE w:val="0"/>
        <w:autoSpaceDN w:val="0"/>
        <w:adjustRightInd w:val="0"/>
        <w:ind w:left="851" w:hanging="425"/>
        <w:jc w:val="both"/>
        <w:rPr>
          <w:sz w:val="24"/>
        </w:rPr>
      </w:pPr>
      <w:r w:rsidRPr="00D658D5">
        <w:rPr>
          <w:b/>
          <w:bCs/>
          <w:iCs/>
          <w:sz w:val="24"/>
        </w:rPr>
        <w:t>dysfunkcji narządu ruchu</w:t>
      </w:r>
      <w:r w:rsidRPr="00D658D5">
        <w:rPr>
          <w:iCs/>
          <w:sz w:val="24"/>
        </w:rPr>
        <w:t xml:space="preserve"> </w:t>
      </w:r>
      <w:r w:rsidRPr="00D658D5">
        <w:rPr>
          <w:b/>
          <w:iCs/>
          <w:sz w:val="24"/>
        </w:rPr>
        <w:t xml:space="preserve">powodującej problemy w samodzielnym przemieszczaniu się </w:t>
      </w:r>
      <w:r w:rsidRPr="00D658D5">
        <w:rPr>
          <w:iCs/>
          <w:sz w:val="24"/>
        </w:rPr>
        <w:t>(</w:t>
      </w:r>
      <w:r w:rsidRPr="00D658D5">
        <w:rPr>
          <w:b/>
          <w:bCs/>
          <w:sz w:val="24"/>
        </w:rPr>
        <w:t xml:space="preserve">w przypadku Obszaru C Zadanie 5) </w:t>
      </w:r>
      <w:r w:rsidRPr="00D658D5">
        <w:rPr>
          <w:sz w:val="24"/>
        </w:rPr>
        <w:t xml:space="preserve">– należy przez to rozumieć sytuację, kiedy stan zdrowia osoby niepełnosprawnej oraz poziom dysfunkcji narządu ruchu wyklucza samodzielne poruszanie się i przemieszczanie się na zewnątrz; brak takiej możliwości powinien wynikać z dysfunkcji charakteryzującej się znacznie obniżoną sprawnością ruchową w zakresie kończyn dolnych; stan ten może wynikać ze schorzeń o różnej etiologii (m.in. amputacje, porażenia mózgowe, choroby </w:t>
      </w:r>
      <w:proofErr w:type="spellStart"/>
      <w:r w:rsidRPr="00D658D5">
        <w:rPr>
          <w:sz w:val="24"/>
        </w:rPr>
        <w:t>neuromięśniowe</w:t>
      </w:r>
      <w:proofErr w:type="spellEnd"/>
      <w:r w:rsidRPr="00D658D5">
        <w:rPr>
          <w:sz w:val="24"/>
        </w:rPr>
        <w:t>) i musi być potwierdzony zaświadczeniem lekarza specjalisty, który oceniając zasadność wyposażenia osoby niepełnosprawnej w</w:t>
      </w:r>
      <w:r w:rsidR="005D52CC" w:rsidRPr="00D658D5">
        <w:rPr>
          <w:sz w:val="24"/>
        </w:rPr>
        <w:t> </w:t>
      </w:r>
      <w:r w:rsidRPr="00D658D5">
        <w:rPr>
          <w:sz w:val="24"/>
        </w:rPr>
        <w:t xml:space="preserve">przedmiot dofinansowania potwierdzi, iż: </w:t>
      </w:r>
    </w:p>
    <w:p w14:paraId="09A95514" w14:textId="77777777" w:rsidR="00FE3F45" w:rsidRPr="00D658D5" w:rsidRDefault="00FE3F45" w:rsidP="00333307">
      <w:pPr>
        <w:pStyle w:val="Akapitzlist"/>
        <w:numPr>
          <w:ilvl w:val="0"/>
          <w:numId w:val="22"/>
        </w:numPr>
        <w:tabs>
          <w:tab w:val="clear" w:pos="1068"/>
          <w:tab w:val="num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sz w:val="24"/>
        </w:rPr>
      </w:pPr>
      <w:r w:rsidRPr="00D658D5">
        <w:rPr>
          <w:sz w:val="24"/>
        </w:rPr>
        <w:t xml:space="preserve">osoba niepełnosprawna nie ma możliwości samodzielnego poruszania się i przemieszczania się, </w:t>
      </w:r>
    </w:p>
    <w:p w14:paraId="4031971D" w14:textId="77777777" w:rsidR="00FE3F45" w:rsidRPr="00D658D5" w:rsidRDefault="00FE3F45" w:rsidP="00333307">
      <w:pPr>
        <w:pStyle w:val="Akapitzlist"/>
        <w:numPr>
          <w:ilvl w:val="0"/>
          <w:numId w:val="22"/>
        </w:numPr>
        <w:tabs>
          <w:tab w:val="clear" w:pos="1068"/>
          <w:tab w:val="num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sz w:val="24"/>
        </w:rPr>
      </w:pPr>
      <w:r w:rsidRPr="00D658D5">
        <w:rPr>
          <w:sz w:val="24"/>
        </w:rPr>
        <w:t>zakres i rodzaj ograniczeń ruchowych osoby ubiegającej się o pomoc, stanowią poważne utrudnienia w samodzielnym funkcjonowaniu osoby niepełnosprawnej,</w:t>
      </w:r>
    </w:p>
    <w:p w14:paraId="497F0BE0" w14:textId="77777777" w:rsidR="00FE3F45" w:rsidRPr="00D658D5" w:rsidRDefault="00FE3F45" w:rsidP="00333307">
      <w:pPr>
        <w:pStyle w:val="Akapitzlist"/>
        <w:numPr>
          <w:ilvl w:val="0"/>
          <w:numId w:val="22"/>
        </w:numPr>
        <w:tabs>
          <w:tab w:val="clear" w:pos="1068"/>
          <w:tab w:val="num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sz w:val="24"/>
        </w:rPr>
      </w:pPr>
      <w:r w:rsidRPr="00D658D5">
        <w:rPr>
          <w:sz w:val="24"/>
        </w:rPr>
        <w:t xml:space="preserve">korzystanie z przedmiotu dofinansowania jest wskazane z punktu widzenia procesu rehabilitacji (nie spowoduje wstrzymania lub pogorszenia tego procesu), </w:t>
      </w:r>
    </w:p>
    <w:p w14:paraId="29F77023" w14:textId="77777777" w:rsidR="00FE3F45" w:rsidRPr="00D658D5" w:rsidRDefault="00FE3F45" w:rsidP="00333307">
      <w:pPr>
        <w:pStyle w:val="Akapitzlist"/>
        <w:numPr>
          <w:ilvl w:val="0"/>
          <w:numId w:val="22"/>
        </w:numPr>
        <w:tabs>
          <w:tab w:val="clear" w:pos="1068"/>
          <w:tab w:val="num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sz w:val="24"/>
        </w:rPr>
      </w:pPr>
      <w:r w:rsidRPr="00D658D5">
        <w:rPr>
          <w:sz w:val="24"/>
        </w:rPr>
        <w:t xml:space="preserve">korzystanie z przedmiotu dofinansowania nie wpłynie niekorzystnie na sprawność kończyn, </w:t>
      </w:r>
    </w:p>
    <w:p w14:paraId="1495A770" w14:textId="77777777" w:rsidR="00FE3F45" w:rsidRPr="00D658D5" w:rsidRDefault="00FE3F45" w:rsidP="00333307">
      <w:pPr>
        <w:pStyle w:val="Akapitzlist"/>
        <w:numPr>
          <w:ilvl w:val="0"/>
          <w:numId w:val="22"/>
        </w:numPr>
        <w:tabs>
          <w:tab w:val="clear" w:pos="1068"/>
          <w:tab w:val="num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sz w:val="24"/>
        </w:rPr>
      </w:pPr>
      <w:r w:rsidRPr="00D658D5">
        <w:rPr>
          <w:sz w:val="24"/>
        </w:rPr>
        <w:t xml:space="preserve">nie ma przeciwwskazań medycznych do korzystania z przedmiotu dofinansowania; </w:t>
      </w:r>
    </w:p>
    <w:p w14:paraId="4C453A6B" w14:textId="5A94E6A6" w:rsidR="00FE3F45" w:rsidRPr="00D658D5" w:rsidRDefault="009A3266" w:rsidP="00333307">
      <w:pPr>
        <w:pStyle w:val="Default"/>
        <w:ind w:left="851" w:hanging="425"/>
        <w:jc w:val="both"/>
        <w:rPr>
          <w:color w:val="auto"/>
        </w:rPr>
      </w:pPr>
      <w:r w:rsidRPr="00D658D5">
        <w:rPr>
          <w:color w:val="auto"/>
        </w:rPr>
        <w:t>5</w:t>
      </w:r>
      <w:r w:rsidR="00FE3F45" w:rsidRPr="00D658D5">
        <w:rPr>
          <w:color w:val="auto"/>
        </w:rPr>
        <w:t>)  </w:t>
      </w:r>
      <w:bookmarkStart w:id="11" w:name="_Hlk13578716"/>
      <w:r w:rsidRPr="00D658D5">
        <w:rPr>
          <w:color w:val="auto"/>
        </w:rPr>
        <w:t> </w:t>
      </w:r>
      <w:r w:rsidR="00FE3F45" w:rsidRPr="00D658D5">
        <w:rPr>
          <w:b/>
          <w:color w:val="auto"/>
        </w:rPr>
        <w:t>dysfunkcjach uniemożliwiających samodzielne poruszanie się za pomocą wózka inwalidzkiego o napędzie ręcznym</w:t>
      </w:r>
      <w:r w:rsidR="00FE3F45" w:rsidRPr="00D658D5">
        <w:rPr>
          <w:color w:val="auto"/>
        </w:rPr>
        <w:t xml:space="preserve"> </w:t>
      </w:r>
      <w:r w:rsidR="00FE3F45" w:rsidRPr="00D658D5">
        <w:rPr>
          <w:iCs/>
          <w:color w:val="auto"/>
        </w:rPr>
        <w:t>(</w:t>
      </w:r>
      <w:r w:rsidR="00FE3F45" w:rsidRPr="00D658D5">
        <w:rPr>
          <w:b/>
          <w:bCs/>
          <w:color w:val="auto"/>
        </w:rPr>
        <w:t xml:space="preserve">w przypadku Obszaru C Zadanie 1) </w:t>
      </w:r>
      <w:r w:rsidR="00FE3F45" w:rsidRPr="00D658D5">
        <w:rPr>
          <w:color w:val="auto"/>
        </w:rPr>
        <w:t>–</w:t>
      </w:r>
      <w:r w:rsidR="00FE3F45" w:rsidRPr="00D658D5">
        <w:rPr>
          <w:iCs/>
          <w:color w:val="auto"/>
        </w:rPr>
        <w:t xml:space="preserve"> </w:t>
      </w:r>
      <w:r w:rsidR="00FE3F45" w:rsidRPr="00D658D5">
        <w:rPr>
          <w:color w:val="auto"/>
        </w:rPr>
        <w:t xml:space="preserve">należy przez to rozumieć sytuację, kiedy stan zdrowia osoby niepełnosprawnej oraz poziom dysfunkcji narządu ruchu wyklucza samodzielne poruszanie się i przemieszczanie przy pomocy ręcznego wózka inwalidzkiego; brak takiej możliwości powinien wynikać z dysfunkcji charakteryzującej się znacznie obniżoną sprawnością ruchową w zakresie co najmniej jednej kończyny dolnej i górnej; stan ten może wynikać ze schorzeń o różnej etiologii (m.in. amputacje, porażenia mózgowe, choroby </w:t>
      </w:r>
      <w:proofErr w:type="spellStart"/>
      <w:r w:rsidR="00FE3F45" w:rsidRPr="00D658D5">
        <w:rPr>
          <w:color w:val="auto"/>
        </w:rPr>
        <w:t>neuromięśniowe</w:t>
      </w:r>
      <w:proofErr w:type="spellEnd"/>
      <w:r w:rsidR="00FE3F45" w:rsidRPr="00D658D5">
        <w:rPr>
          <w:color w:val="auto"/>
        </w:rPr>
        <w:t xml:space="preserve">) i musi być potwierdzony zaświadczeniem lekarskim; oceniając zasadność dofinansowania zakupu wózka inwalidzkiego o napędzie elektrycznym należy brać pod uwagę, czy: </w:t>
      </w:r>
    </w:p>
    <w:p w14:paraId="16DF06B2" w14:textId="77777777" w:rsidR="00FE3F45" w:rsidRPr="00D658D5" w:rsidRDefault="00FE3F45" w:rsidP="00333307">
      <w:pPr>
        <w:pStyle w:val="Default"/>
        <w:numPr>
          <w:ilvl w:val="1"/>
          <w:numId w:val="23"/>
        </w:numPr>
        <w:spacing w:before="60" w:afterLines="60" w:after="144"/>
        <w:ind w:left="1276" w:hanging="357"/>
        <w:jc w:val="both"/>
        <w:rPr>
          <w:color w:val="auto"/>
        </w:rPr>
      </w:pPr>
      <w:r w:rsidRPr="00D658D5">
        <w:rPr>
          <w:color w:val="auto"/>
        </w:rPr>
        <w:t xml:space="preserve">korzystanie z wózka o napędzie elektrycznym jest wskazane z punktu widzenia procesu rehabilitacji (czy nie spowoduje wstrzymania lub pogorszenia tego procesu), </w:t>
      </w:r>
    </w:p>
    <w:p w14:paraId="05109CC1" w14:textId="350BA9B2" w:rsidR="00FE3F45" w:rsidRPr="00D658D5" w:rsidRDefault="00FE3F45" w:rsidP="00333307">
      <w:pPr>
        <w:pStyle w:val="Default"/>
        <w:numPr>
          <w:ilvl w:val="1"/>
          <w:numId w:val="23"/>
        </w:numPr>
        <w:spacing w:before="60" w:afterLines="60" w:after="144"/>
        <w:ind w:left="1276" w:hanging="357"/>
        <w:jc w:val="both"/>
        <w:rPr>
          <w:color w:val="auto"/>
        </w:rPr>
      </w:pPr>
      <w:r w:rsidRPr="00D658D5">
        <w:rPr>
          <w:color w:val="auto"/>
        </w:rPr>
        <w:lastRenderedPageBreak/>
        <w:t>korzystanie z wózka o napędzie elektrycznym wpłynie niekorzystnie na</w:t>
      </w:r>
      <w:r w:rsidR="00C31FFF" w:rsidRPr="00D658D5">
        <w:rPr>
          <w:color w:val="auto"/>
        </w:rPr>
        <w:t> </w:t>
      </w:r>
      <w:r w:rsidRPr="00D658D5">
        <w:rPr>
          <w:color w:val="auto"/>
        </w:rPr>
        <w:t xml:space="preserve">sprawność kończyn, </w:t>
      </w:r>
    </w:p>
    <w:p w14:paraId="695A5387" w14:textId="77777777" w:rsidR="00FE3F45" w:rsidRPr="00D658D5" w:rsidRDefault="00FE3F45" w:rsidP="00333307">
      <w:pPr>
        <w:pStyle w:val="Default"/>
        <w:numPr>
          <w:ilvl w:val="1"/>
          <w:numId w:val="23"/>
        </w:numPr>
        <w:spacing w:before="60" w:afterLines="60" w:after="144"/>
        <w:ind w:left="1276" w:hanging="357"/>
        <w:jc w:val="both"/>
        <w:rPr>
          <w:color w:val="auto"/>
        </w:rPr>
      </w:pPr>
      <w:r w:rsidRPr="00D658D5">
        <w:rPr>
          <w:color w:val="auto"/>
        </w:rPr>
        <w:t xml:space="preserve">istnieją przeciwwskazania do korzystania z wózka o napędzie elektrycznym </w:t>
      </w:r>
      <w:r w:rsidRPr="00D658D5">
        <w:rPr>
          <w:color w:val="auto"/>
        </w:rPr>
        <w:br/>
        <w:t xml:space="preserve">(np. utraty przytomności, epilepsja), </w:t>
      </w:r>
    </w:p>
    <w:p w14:paraId="494363D2" w14:textId="77777777" w:rsidR="00FE3F45" w:rsidRPr="00D658D5" w:rsidRDefault="00FE3F45" w:rsidP="00333307">
      <w:pPr>
        <w:pStyle w:val="Default"/>
        <w:numPr>
          <w:ilvl w:val="1"/>
          <w:numId w:val="23"/>
        </w:numPr>
        <w:spacing w:before="60" w:afterLines="60" w:after="144"/>
        <w:ind w:left="1276" w:hanging="357"/>
        <w:jc w:val="both"/>
        <w:rPr>
          <w:color w:val="auto"/>
        </w:rPr>
      </w:pPr>
      <w:r w:rsidRPr="00D658D5">
        <w:rPr>
          <w:color w:val="auto"/>
        </w:rPr>
        <w:t xml:space="preserve">zakres i rodzaj ograniczeń stanowi poważne utrudnienie w samodzielnym funkcjonowaniu osoby niepełnosprawnej; </w:t>
      </w:r>
    </w:p>
    <w:bookmarkEnd w:id="11"/>
    <w:p w14:paraId="395939D8" w14:textId="77777777" w:rsidR="00FE3F45" w:rsidRPr="00D658D5" w:rsidRDefault="00FE3F45" w:rsidP="00333307">
      <w:pPr>
        <w:pStyle w:val="StandI"/>
        <w:numPr>
          <w:ilvl w:val="0"/>
          <w:numId w:val="34"/>
        </w:numPr>
        <w:tabs>
          <w:tab w:val="clear" w:pos="360"/>
          <w:tab w:val="num" w:pos="851"/>
        </w:tabs>
        <w:spacing w:before="60" w:after="60" w:line="240" w:lineRule="auto"/>
        <w:ind w:left="851" w:hanging="425"/>
        <w:rPr>
          <w:sz w:val="24"/>
          <w:szCs w:val="24"/>
        </w:rPr>
      </w:pPr>
      <w:r w:rsidRPr="00D658D5">
        <w:rPr>
          <w:b/>
          <w:bCs/>
          <w:iCs/>
          <w:sz w:val="24"/>
          <w:szCs w:val="24"/>
        </w:rPr>
        <w:t>dysfunkcji narządu słuchu (</w:t>
      </w:r>
      <w:r w:rsidRPr="00D658D5">
        <w:rPr>
          <w:b/>
          <w:bCs/>
          <w:sz w:val="24"/>
          <w:szCs w:val="24"/>
        </w:rPr>
        <w:t xml:space="preserve">w przypadku Obszaru A Zadanie 4 oraz Obszaru B Zadanie 4) </w:t>
      </w:r>
      <w:r w:rsidRPr="00D658D5">
        <w:rPr>
          <w:sz w:val="24"/>
          <w:szCs w:val="24"/>
        </w:rPr>
        <w:t>–</w:t>
      </w:r>
      <w:r w:rsidRPr="00D658D5">
        <w:rPr>
          <w:iCs/>
          <w:sz w:val="24"/>
          <w:szCs w:val="24"/>
        </w:rPr>
        <w:t xml:space="preserve"> </w:t>
      </w:r>
      <w:r w:rsidRPr="00D658D5">
        <w:rPr>
          <w:sz w:val="24"/>
          <w:szCs w:val="24"/>
        </w:rPr>
        <w:t xml:space="preserve">należy przez to rozumieć </w:t>
      </w:r>
      <w:r w:rsidRPr="00D658D5">
        <w:rPr>
          <w:iCs/>
          <w:sz w:val="24"/>
          <w:szCs w:val="24"/>
        </w:rPr>
        <w:t>dysfunkcję narządu słuchu stanowiącą powód wydania orzeczenia o niepełnosprawności lub o znacznym lub umiarkowanym stopniu niepełnosprawności, a w przypadku, gdy orzeczenie jest wydane z innego powodu – ubytek słuchu powyżej 70 decybeli (</w:t>
      </w:r>
      <w:proofErr w:type="spellStart"/>
      <w:r w:rsidRPr="00D658D5">
        <w:rPr>
          <w:iCs/>
          <w:sz w:val="24"/>
          <w:szCs w:val="24"/>
        </w:rPr>
        <w:t>db</w:t>
      </w:r>
      <w:proofErr w:type="spellEnd"/>
      <w:r w:rsidRPr="00D658D5">
        <w:rPr>
          <w:iCs/>
          <w:sz w:val="24"/>
          <w:szCs w:val="24"/>
        </w:rPr>
        <w:t>), stan ten musi być potwierdzony w odpowiednim dokumencie lub zaświadczeniu wydanym przez lekarza specjalistę;</w:t>
      </w:r>
    </w:p>
    <w:p w14:paraId="2F0CE30B" w14:textId="77777777" w:rsidR="00FE3F45" w:rsidRPr="00D658D5" w:rsidRDefault="00FE3F45" w:rsidP="00333307">
      <w:pPr>
        <w:pStyle w:val="StandI"/>
        <w:numPr>
          <w:ilvl w:val="0"/>
          <w:numId w:val="34"/>
        </w:numPr>
        <w:tabs>
          <w:tab w:val="left" w:pos="851"/>
        </w:tabs>
        <w:spacing w:before="60" w:after="60" w:line="240" w:lineRule="auto"/>
        <w:ind w:left="851" w:hanging="425"/>
        <w:rPr>
          <w:sz w:val="24"/>
          <w:szCs w:val="24"/>
        </w:rPr>
      </w:pPr>
      <w:r w:rsidRPr="00D658D5">
        <w:rPr>
          <w:b/>
          <w:bCs/>
          <w:iCs/>
          <w:sz w:val="24"/>
          <w:szCs w:val="24"/>
        </w:rPr>
        <w:t>dysfunkcji narządu słuchu w stopniu wymagającym korzystania z usług tłumacza języka migowego (</w:t>
      </w:r>
      <w:r w:rsidRPr="00D658D5">
        <w:rPr>
          <w:b/>
          <w:bCs/>
          <w:sz w:val="24"/>
          <w:szCs w:val="24"/>
        </w:rPr>
        <w:t xml:space="preserve">w przypadku Obszaru A Zadanie 3) </w:t>
      </w:r>
      <w:r w:rsidRPr="00D658D5">
        <w:rPr>
          <w:sz w:val="24"/>
          <w:szCs w:val="24"/>
        </w:rPr>
        <w:t>–</w:t>
      </w:r>
      <w:r w:rsidRPr="00D658D5">
        <w:rPr>
          <w:iCs/>
          <w:sz w:val="24"/>
          <w:szCs w:val="24"/>
        </w:rPr>
        <w:t xml:space="preserve"> </w:t>
      </w:r>
      <w:r w:rsidRPr="00D658D5">
        <w:rPr>
          <w:sz w:val="24"/>
          <w:szCs w:val="24"/>
        </w:rPr>
        <w:t xml:space="preserve">należy przez to rozumieć </w:t>
      </w:r>
      <w:r w:rsidRPr="00D658D5">
        <w:rPr>
          <w:iCs/>
          <w:sz w:val="24"/>
          <w:szCs w:val="24"/>
        </w:rPr>
        <w:t>dysfunkcję narządu słuchu stanowiącą powód wydania orzeczenia o znacznym lub umiarkowanym stopniu niepełnosprawności, w efekcie której osoba niepełnosprawna komunikuje się z otoczeniem metodami wspomagającymi/alternatywnymi, a dla prawidłowej komunikacji w trakcie kursu i egzaminu na prawo jazdy, zgodnie z oświadczeniem/ zapotrzebowaniem wnioskodawcy, niezbędne jest wsparcie w</w:t>
      </w:r>
      <w:r w:rsidR="005D52CC" w:rsidRPr="00D658D5">
        <w:rPr>
          <w:iCs/>
          <w:sz w:val="24"/>
          <w:szCs w:val="24"/>
        </w:rPr>
        <w:t> </w:t>
      </w:r>
      <w:r w:rsidRPr="00D658D5">
        <w:rPr>
          <w:iCs/>
          <w:sz w:val="24"/>
          <w:szCs w:val="24"/>
        </w:rPr>
        <w:t xml:space="preserve">formie usługi tłumacza migowego;  </w:t>
      </w:r>
    </w:p>
    <w:p w14:paraId="1C6EF317" w14:textId="77777777" w:rsidR="00FE3F45" w:rsidRPr="00D658D5" w:rsidRDefault="00FE3F45" w:rsidP="00333307">
      <w:pPr>
        <w:pStyle w:val="StandI"/>
        <w:numPr>
          <w:ilvl w:val="0"/>
          <w:numId w:val="34"/>
        </w:numPr>
        <w:tabs>
          <w:tab w:val="num" w:pos="928"/>
        </w:tabs>
        <w:spacing w:before="60" w:after="60" w:line="240" w:lineRule="auto"/>
        <w:ind w:left="851" w:hanging="425"/>
        <w:rPr>
          <w:sz w:val="24"/>
          <w:szCs w:val="24"/>
        </w:rPr>
      </w:pPr>
      <w:r w:rsidRPr="00D658D5">
        <w:rPr>
          <w:b/>
          <w:bCs/>
          <w:iCs/>
          <w:sz w:val="24"/>
          <w:szCs w:val="24"/>
        </w:rPr>
        <w:t>dysfunkcji narządu wzroku</w:t>
      </w:r>
      <w:r w:rsidRPr="00D658D5">
        <w:rPr>
          <w:iCs/>
          <w:sz w:val="24"/>
          <w:szCs w:val="24"/>
        </w:rPr>
        <w:t xml:space="preserve"> (</w:t>
      </w:r>
      <w:r w:rsidRPr="00D658D5">
        <w:rPr>
          <w:b/>
          <w:bCs/>
          <w:iCs/>
          <w:sz w:val="24"/>
          <w:szCs w:val="24"/>
        </w:rPr>
        <w:t>w przypadku Obszaru B Zadanie 1)</w:t>
      </w:r>
      <w:r w:rsidRPr="00D658D5">
        <w:rPr>
          <w:iCs/>
          <w:sz w:val="24"/>
          <w:szCs w:val="24"/>
        </w:rPr>
        <w:t xml:space="preserve"> </w:t>
      </w:r>
      <w:r w:rsidRPr="00D658D5">
        <w:rPr>
          <w:sz w:val="24"/>
          <w:szCs w:val="24"/>
        </w:rPr>
        <w:t>–</w:t>
      </w:r>
      <w:r w:rsidRPr="00D658D5">
        <w:rPr>
          <w:iCs/>
          <w:sz w:val="24"/>
          <w:szCs w:val="24"/>
        </w:rPr>
        <w:t xml:space="preserve"> </w:t>
      </w:r>
      <w:r w:rsidRPr="00D658D5">
        <w:rPr>
          <w:sz w:val="24"/>
          <w:szCs w:val="24"/>
        </w:rPr>
        <w:t xml:space="preserve">należy przez to rozumieć </w:t>
      </w:r>
      <w:r w:rsidRPr="00D658D5">
        <w:rPr>
          <w:iCs/>
          <w:sz w:val="24"/>
          <w:szCs w:val="24"/>
        </w:rPr>
        <w:t>dysfunkcję wzroku stanowiącą powód wydania orzeczenia o znacznym stopniu niepełnosprawności, a także w przypadku:</w:t>
      </w:r>
    </w:p>
    <w:p w14:paraId="677087E1" w14:textId="5D6ABF96" w:rsidR="00FE3F45" w:rsidRPr="00D658D5" w:rsidRDefault="00FE3F45" w:rsidP="00333307">
      <w:pPr>
        <w:pStyle w:val="StandI"/>
        <w:numPr>
          <w:ilvl w:val="1"/>
          <w:numId w:val="34"/>
        </w:numPr>
        <w:spacing w:before="60" w:after="60" w:line="240" w:lineRule="auto"/>
        <w:ind w:left="1276" w:hanging="425"/>
        <w:rPr>
          <w:sz w:val="24"/>
          <w:szCs w:val="24"/>
        </w:rPr>
      </w:pPr>
      <w:r w:rsidRPr="00D658D5">
        <w:rPr>
          <w:iCs/>
          <w:sz w:val="24"/>
          <w:szCs w:val="24"/>
        </w:rPr>
        <w:t xml:space="preserve">gdy dysfunkcja narządu wzroku nie jest przyczyną wydania orzeczenia o znacznym stopniu niepełnosprawności, ale wnioskodawca przedłoży zaświadczenie lekarskie wystawione przez lekarza okulistę potwierdzające, że osoba niepełnosprawna, której dotyczy wniosek, </w:t>
      </w:r>
      <w:r w:rsidRPr="00D658D5">
        <w:rPr>
          <w:sz w:val="24"/>
          <w:szCs w:val="24"/>
        </w:rPr>
        <w:t>ma ostrość wzroku (w korekcji) w oku lepszym równą lub poniżej 0,05 i/lub ma zwężenie pola widzenia do 20 stopni,</w:t>
      </w:r>
      <w:r w:rsidRPr="00D658D5">
        <w:rPr>
          <w:bCs/>
          <w:iCs/>
          <w:sz w:val="24"/>
          <w:szCs w:val="24"/>
        </w:rPr>
        <w:t xml:space="preserve"> </w:t>
      </w:r>
    </w:p>
    <w:p w14:paraId="6319AA5D" w14:textId="77777777" w:rsidR="00FE3F45" w:rsidRPr="00D658D5" w:rsidRDefault="00FE3F45" w:rsidP="00333307">
      <w:pPr>
        <w:pStyle w:val="StandI"/>
        <w:numPr>
          <w:ilvl w:val="1"/>
          <w:numId w:val="34"/>
        </w:numPr>
        <w:spacing w:before="60" w:after="60" w:line="240" w:lineRule="auto"/>
        <w:ind w:left="1276" w:hanging="425"/>
        <w:rPr>
          <w:sz w:val="24"/>
          <w:szCs w:val="24"/>
        </w:rPr>
      </w:pPr>
      <w:r w:rsidRPr="00D658D5">
        <w:rPr>
          <w:iCs/>
          <w:sz w:val="24"/>
          <w:szCs w:val="24"/>
        </w:rPr>
        <w:t xml:space="preserve">osób niepełnosprawnych w wieku do 16 roku życia </w:t>
      </w:r>
      <w:r w:rsidRPr="00D658D5">
        <w:rPr>
          <w:sz w:val="24"/>
          <w:szCs w:val="24"/>
        </w:rPr>
        <w:t>–</w:t>
      </w:r>
      <w:r w:rsidRPr="00D658D5">
        <w:rPr>
          <w:iCs/>
          <w:sz w:val="24"/>
          <w:szCs w:val="24"/>
        </w:rPr>
        <w:t xml:space="preserve"> gdy wnioskodawca przedłoży zaświadczenie lekarskie wystawione przez lekarza okulistę potwierdzające, że osoba niepełnosprawna, której dotyczy wniosek, </w:t>
      </w:r>
      <w:r w:rsidRPr="00D658D5">
        <w:rPr>
          <w:sz w:val="24"/>
          <w:szCs w:val="24"/>
        </w:rPr>
        <w:t>ma ostrość wzroku (w korekcji) w oku lepszym równą lub poniżej 0,1 i/lub ma zwężenie pola widzenia do 30 stopni,</w:t>
      </w:r>
    </w:p>
    <w:p w14:paraId="6AA993A4" w14:textId="77777777" w:rsidR="00FE3F45" w:rsidRPr="00D658D5" w:rsidRDefault="00FE3F45" w:rsidP="00333307">
      <w:pPr>
        <w:pStyle w:val="StandI"/>
        <w:spacing w:after="0" w:line="240" w:lineRule="auto"/>
        <w:ind w:left="851"/>
        <w:rPr>
          <w:sz w:val="24"/>
          <w:szCs w:val="24"/>
        </w:rPr>
      </w:pPr>
      <w:r w:rsidRPr="00D658D5">
        <w:rPr>
          <w:sz w:val="24"/>
          <w:szCs w:val="24"/>
        </w:rPr>
        <w:t>przy czym osoby niepełnosprawne posiadające dysfunkcje narządu wzroku wymienione w lit. a i lit. b, są traktowane jak osoby niewidome</w:t>
      </w:r>
      <w:r w:rsidRPr="00D658D5">
        <w:rPr>
          <w:iCs/>
          <w:sz w:val="24"/>
          <w:szCs w:val="24"/>
        </w:rPr>
        <w:t>;</w:t>
      </w:r>
    </w:p>
    <w:p w14:paraId="0691DCF6" w14:textId="77777777" w:rsidR="00FE3F45" w:rsidRPr="00D658D5" w:rsidRDefault="00FE3F45" w:rsidP="00333307">
      <w:pPr>
        <w:pStyle w:val="StandI"/>
        <w:numPr>
          <w:ilvl w:val="0"/>
          <w:numId w:val="34"/>
        </w:numPr>
        <w:tabs>
          <w:tab w:val="left" w:pos="851"/>
        </w:tabs>
        <w:spacing w:before="60" w:after="0" w:line="240" w:lineRule="auto"/>
        <w:ind w:left="851" w:hanging="425"/>
        <w:rPr>
          <w:sz w:val="24"/>
          <w:szCs w:val="24"/>
        </w:rPr>
      </w:pPr>
      <w:r w:rsidRPr="00D658D5">
        <w:rPr>
          <w:b/>
          <w:bCs/>
          <w:iCs/>
          <w:sz w:val="24"/>
          <w:szCs w:val="24"/>
        </w:rPr>
        <w:t>dysfunkcji narządu wzroku</w:t>
      </w:r>
      <w:r w:rsidRPr="00D658D5">
        <w:rPr>
          <w:iCs/>
          <w:sz w:val="24"/>
          <w:szCs w:val="24"/>
        </w:rPr>
        <w:t xml:space="preserve"> (</w:t>
      </w:r>
      <w:r w:rsidRPr="00D658D5">
        <w:rPr>
          <w:b/>
          <w:bCs/>
          <w:iCs/>
          <w:sz w:val="24"/>
          <w:szCs w:val="24"/>
        </w:rPr>
        <w:t>w przypadku Obszaru B Zadanie 3)</w:t>
      </w:r>
      <w:r w:rsidRPr="00D658D5">
        <w:rPr>
          <w:iCs/>
          <w:sz w:val="24"/>
          <w:szCs w:val="24"/>
        </w:rPr>
        <w:t xml:space="preserve"> </w:t>
      </w:r>
      <w:r w:rsidRPr="00D658D5">
        <w:rPr>
          <w:sz w:val="24"/>
          <w:szCs w:val="24"/>
        </w:rPr>
        <w:t>–</w:t>
      </w:r>
      <w:r w:rsidRPr="00D658D5">
        <w:rPr>
          <w:iCs/>
          <w:sz w:val="24"/>
          <w:szCs w:val="24"/>
        </w:rPr>
        <w:t xml:space="preserve"> </w:t>
      </w:r>
      <w:r w:rsidRPr="00D658D5">
        <w:rPr>
          <w:sz w:val="24"/>
          <w:szCs w:val="24"/>
        </w:rPr>
        <w:t xml:space="preserve">należy przez to rozumieć </w:t>
      </w:r>
      <w:r w:rsidRPr="00D658D5">
        <w:rPr>
          <w:iCs/>
          <w:sz w:val="24"/>
          <w:szCs w:val="24"/>
        </w:rPr>
        <w:t xml:space="preserve">dysfunkcję wzroku stanowiącą powód wydania orzeczenia o umiarkowanym stopniu niepełnosprawności, a w przypadku, gdy orzeczenie jest wydane z innego powodu – także dysfunkcję powodującą obniżenie </w:t>
      </w:r>
      <w:r w:rsidRPr="00D658D5">
        <w:rPr>
          <w:sz w:val="24"/>
          <w:szCs w:val="24"/>
        </w:rPr>
        <w:t xml:space="preserve">ostrości wzroku (w korekcji) w oku lepszym poniżej 0,1 (lub 0,1) i/lub zwężenie pola widzenia </w:t>
      </w:r>
      <w:r w:rsidRPr="00D658D5">
        <w:rPr>
          <w:sz w:val="24"/>
          <w:szCs w:val="24"/>
        </w:rPr>
        <w:br/>
        <w:t xml:space="preserve">do 30 stopni, </w:t>
      </w:r>
      <w:r w:rsidRPr="00D658D5">
        <w:rPr>
          <w:iCs/>
          <w:sz w:val="24"/>
          <w:szCs w:val="24"/>
        </w:rPr>
        <w:t>potwierdzoną zaświadczeniem lekarskim wystawionym przez lekarza okulistę</w:t>
      </w:r>
      <w:r w:rsidRPr="00D658D5">
        <w:rPr>
          <w:sz w:val="24"/>
          <w:szCs w:val="24"/>
        </w:rPr>
        <w:t>;</w:t>
      </w:r>
    </w:p>
    <w:p w14:paraId="24D68FCD" w14:textId="77777777" w:rsidR="00FE3F45" w:rsidRPr="00D658D5" w:rsidRDefault="00FE3F45" w:rsidP="00333307">
      <w:pPr>
        <w:pStyle w:val="StandI"/>
        <w:numPr>
          <w:ilvl w:val="0"/>
          <w:numId w:val="34"/>
        </w:numPr>
        <w:tabs>
          <w:tab w:val="left" w:pos="851"/>
        </w:tabs>
        <w:spacing w:before="60" w:after="0" w:line="240" w:lineRule="auto"/>
        <w:ind w:left="851" w:hanging="425"/>
        <w:rPr>
          <w:sz w:val="24"/>
          <w:szCs w:val="24"/>
        </w:rPr>
      </w:pPr>
      <w:r w:rsidRPr="00D658D5">
        <w:rPr>
          <w:b/>
          <w:bCs/>
          <w:iCs/>
          <w:sz w:val="24"/>
          <w:szCs w:val="24"/>
        </w:rPr>
        <w:t>dysfunkcji obu kończyn górnych (w przypadku Obszaru B Zadanie 1)</w:t>
      </w:r>
      <w:r w:rsidRPr="00D658D5">
        <w:rPr>
          <w:sz w:val="24"/>
          <w:szCs w:val="24"/>
        </w:rPr>
        <w:t xml:space="preserve"> – należy przez to rozumieć stan </w:t>
      </w:r>
      <w:r w:rsidRPr="00D658D5">
        <w:rPr>
          <w:iCs/>
          <w:sz w:val="24"/>
          <w:szCs w:val="24"/>
        </w:rPr>
        <w:t xml:space="preserve">potwierdzony zaświadczeniem lekarskim: </w:t>
      </w:r>
      <w:r w:rsidRPr="00D658D5">
        <w:rPr>
          <w:bCs/>
          <w:iCs/>
          <w:sz w:val="24"/>
          <w:szCs w:val="24"/>
        </w:rPr>
        <w:t xml:space="preserve">wrodzony brak lub amputację obu kończyn górnych – co najmniej w obrębie przedramienia, a także </w:t>
      </w:r>
      <w:r w:rsidRPr="00D658D5">
        <w:rPr>
          <w:iCs/>
          <w:sz w:val="24"/>
          <w:szCs w:val="24"/>
        </w:rPr>
        <w:t xml:space="preserve">dysfunkcję charakteryzującą się znacznie </w:t>
      </w:r>
      <w:r w:rsidRPr="00D658D5">
        <w:rPr>
          <w:bCs/>
          <w:iCs/>
          <w:sz w:val="24"/>
          <w:szCs w:val="24"/>
        </w:rPr>
        <w:t xml:space="preserve">obniżoną sprawnością ruchową w zakresie obu kończyn górnych w stopniu znacznie utrudniającym korzystanie </w:t>
      </w:r>
      <w:r w:rsidRPr="00D658D5">
        <w:rPr>
          <w:bCs/>
          <w:iCs/>
          <w:sz w:val="24"/>
          <w:szCs w:val="24"/>
        </w:rPr>
        <w:lastRenderedPageBreak/>
        <w:t xml:space="preserve">ze standardowego sprzętu elektronicznego, wynikająca ze schorzeń o różnej etiologii (m.in. porażenia mózgowe, choroby </w:t>
      </w:r>
      <w:proofErr w:type="spellStart"/>
      <w:r w:rsidRPr="00D658D5">
        <w:rPr>
          <w:bCs/>
          <w:iCs/>
          <w:sz w:val="24"/>
          <w:szCs w:val="24"/>
        </w:rPr>
        <w:t>neuromięśniowe</w:t>
      </w:r>
      <w:proofErr w:type="spellEnd"/>
      <w:r w:rsidRPr="00D658D5">
        <w:rPr>
          <w:bCs/>
          <w:iCs/>
          <w:sz w:val="24"/>
          <w:szCs w:val="24"/>
        </w:rPr>
        <w:t>);</w:t>
      </w:r>
    </w:p>
    <w:p w14:paraId="56577B6C" w14:textId="77777777" w:rsidR="00FE3F45" w:rsidRPr="00D658D5" w:rsidRDefault="00FE3F45" w:rsidP="006F4805">
      <w:pPr>
        <w:pStyle w:val="StandI"/>
        <w:numPr>
          <w:ilvl w:val="0"/>
          <w:numId w:val="34"/>
        </w:numPr>
        <w:spacing w:before="60" w:after="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iCs/>
          <w:kern w:val="2"/>
          <w:sz w:val="24"/>
          <w:szCs w:val="24"/>
        </w:rPr>
        <w:t xml:space="preserve">ekspercie </w:t>
      </w:r>
      <w:r w:rsidRPr="00D658D5">
        <w:rPr>
          <w:b/>
          <w:iCs/>
          <w:kern w:val="2"/>
          <w:sz w:val="24"/>
          <w:szCs w:val="24"/>
        </w:rPr>
        <w:t>Państwowego Funduszu Rehabilitacji Osób Niepełnosprawnych</w:t>
      </w:r>
      <w:r w:rsidRPr="00D658D5">
        <w:rPr>
          <w:iCs/>
          <w:kern w:val="2"/>
          <w:sz w:val="24"/>
          <w:szCs w:val="24"/>
        </w:rPr>
        <w:t xml:space="preserve"> </w:t>
      </w:r>
      <w:r w:rsidRPr="00D658D5">
        <w:rPr>
          <w:b/>
          <w:bCs/>
          <w:iCs/>
          <w:kern w:val="2"/>
          <w:sz w:val="24"/>
          <w:szCs w:val="24"/>
        </w:rPr>
        <w:t>(w przypadku Obszaru C Zadanie 3 i 4)</w:t>
      </w:r>
      <w:r w:rsidRPr="00D658D5">
        <w:rPr>
          <w:iCs/>
          <w:kern w:val="2"/>
          <w:sz w:val="24"/>
          <w:szCs w:val="24"/>
        </w:rPr>
        <w:t xml:space="preserve"> </w:t>
      </w:r>
      <w:r w:rsidRPr="00D658D5">
        <w:rPr>
          <w:sz w:val="24"/>
          <w:szCs w:val="24"/>
        </w:rPr>
        <w:t>– należy przez to rozumieć</w:t>
      </w:r>
      <w:r w:rsidRPr="00D658D5">
        <w:rPr>
          <w:iCs/>
          <w:kern w:val="2"/>
          <w:sz w:val="24"/>
          <w:szCs w:val="24"/>
        </w:rPr>
        <w:t xml:space="preserve"> </w:t>
      </w:r>
      <w:r w:rsidRPr="00D658D5">
        <w:rPr>
          <w:sz w:val="24"/>
          <w:szCs w:val="24"/>
        </w:rPr>
        <w:t xml:space="preserve">specjalistę wojewódzkiego z dziedziny rehabilitacji medycznej lub ortopedii i traumatologii albo innego specjalistę w tych dziedzinach, wskazanego przez jednego z wymienionych specjalistów, który prowadzi na terenie danego województwa długotrwałą opiekę protetyczną nad osobami po amputacjach kończyn; wyboru ekspertów </w:t>
      </w:r>
      <w:r w:rsidRPr="00D658D5">
        <w:rPr>
          <w:iCs/>
          <w:kern w:val="2"/>
          <w:sz w:val="24"/>
          <w:szCs w:val="24"/>
        </w:rPr>
        <w:t xml:space="preserve">Państwowego Funduszu Rehabilitacji Osób Niepełnosprawnych </w:t>
      </w:r>
      <w:r w:rsidRPr="00D658D5">
        <w:rPr>
          <w:sz w:val="24"/>
          <w:szCs w:val="24"/>
        </w:rPr>
        <w:t xml:space="preserve">dokonuje </w:t>
      </w:r>
      <w:r w:rsidRPr="00D658D5">
        <w:rPr>
          <w:iCs/>
          <w:kern w:val="2"/>
          <w:sz w:val="24"/>
          <w:szCs w:val="24"/>
        </w:rPr>
        <w:t>Państwowy Fundusz Rehabilitacji Osób Niepełnosprawnych</w:t>
      </w:r>
      <w:r w:rsidRPr="00D658D5">
        <w:rPr>
          <w:sz w:val="24"/>
          <w:szCs w:val="24"/>
        </w:rPr>
        <w:t xml:space="preserve">; ekspertem nie może być osoba, która aktualnie oraz w ciągu ostatnich 3 lat, była przedstawicielem prawnym lub handlowym, członkiem organów nadzorczych bądź zarządzających lub pracownikiem protezowni (zakładu ortopedycznego); ekspertom </w:t>
      </w:r>
      <w:r w:rsidRPr="00D658D5">
        <w:rPr>
          <w:iCs/>
          <w:kern w:val="2"/>
          <w:sz w:val="24"/>
          <w:szCs w:val="24"/>
        </w:rPr>
        <w:t xml:space="preserve">Państwowego Funduszu Rehabilitacji Osób Niepełnosprawnych </w:t>
      </w:r>
      <w:r w:rsidRPr="00D658D5">
        <w:rPr>
          <w:sz w:val="24"/>
          <w:szCs w:val="24"/>
        </w:rPr>
        <w:t>przysługuje wynagrodzenie za wydanie opinii do wniosku zakwalifikowanego do dofinansowania, w zakresie:</w:t>
      </w:r>
    </w:p>
    <w:p w14:paraId="7526B0CD" w14:textId="77777777" w:rsidR="00FE3F45" w:rsidRPr="00D658D5" w:rsidRDefault="00FE3F45" w:rsidP="00333307">
      <w:pPr>
        <w:pStyle w:val="StandI"/>
        <w:numPr>
          <w:ilvl w:val="1"/>
          <w:numId w:val="34"/>
        </w:numPr>
        <w:spacing w:before="60" w:after="60" w:line="240" w:lineRule="auto"/>
        <w:ind w:left="1276" w:hanging="425"/>
        <w:rPr>
          <w:sz w:val="24"/>
          <w:szCs w:val="24"/>
        </w:rPr>
      </w:pPr>
      <w:r w:rsidRPr="00D658D5">
        <w:rPr>
          <w:sz w:val="24"/>
          <w:szCs w:val="24"/>
        </w:rPr>
        <w:t>stabilności procesu chorobowego wnioskodawcy,</w:t>
      </w:r>
    </w:p>
    <w:p w14:paraId="6859AF1E" w14:textId="77777777" w:rsidR="00FE3F45" w:rsidRPr="00D658D5" w:rsidRDefault="00FE3F45" w:rsidP="00333307">
      <w:pPr>
        <w:pStyle w:val="StandI"/>
        <w:numPr>
          <w:ilvl w:val="1"/>
          <w:numId w:val="34"/>
        </w:numPr>
        <w:spacing w:before="60" w:after="60" w:line="240" w:lineRule="auto"/>
        <w:ind w:left="1276" w:hanging="425"/>
        <w:rPr>
          <w:sz w:val="24"/>
          <w:szCs w:val="24"/>
        </w:rPr>
      </w:pPr>
      <w:r w:rsidRPr="00D658D5">
        <w:rPr>
          <w:sz w:val="24"/>
          <w:szCs w:val="24"/>
        </w:rPr>
        <w:t>rokowań co do zdolności wnioskodawcy do pracy w wyniku wsparcia udzielonego w programie,</w:t>
      </w:r>
    </w:p>
    <w:p w14:paraId="539FFB79" w14:textId="77777777" w:rsidR="00FE3F45" w:rsidRPr="00D658D5" w:rsidRDefault="00FE3F45" w:rsidP="00333307">
      <w:pPr>
        <w:pStyle w:val="StandI"/>
        <w:spacing w:after="0" w:line="240" w:lineRule="auto"/>
        <w:ind w:left="709" w:firstLine="142"/>
        <w:rPr>
          <w:sz w:val="24"/>
          <w:szCs w:val="24"/>
        </w:rPr>
      </w:pPr>
      <w:r w:rsidRPr="00D658D5">
        <w:rPr>
          <w:sz w:val="24"/>
          <w:szCs w:val="24"/>
        </w:rPr>
        <w:t>oraz o ile dotyczy:</w:t>
      </w:r>
    </w:p>
    <w:p w14:paraId="3B7F282D" w14:textId="77777777" w:rsidR="00FE3F45" w:rsidRPr="00D658D5" w:rsidRDefault="00FE3F45" w:rsidP="00333307">
      <w:pPr>
        <w:pStyle w:val="StandI"/>
        <w:numPr>
          <w:ilvl w:val="1"/>
          <w:numId w:val="34"/>
        </w:numPr>
        <w:spacing w:before="60" w:after="60" w:line="240" w:lineRule="auto"/>
        <w:ind w:left="1276" w:hanging="425"/>
        <w:rPr>
          <w:sz w:val="24"/>
          <w:szCs w:val="24"/>
        </w:rPr>
      </w:pPr>
      <w:r w:rsidRPr="00D658D5">
        <w:rPr>
          <w:iCs/>
          <w:kern w:val="2"/>
          <w:sz w:val="24"/>
          <w:szCs w:val="24"/>
        </w:rPr>
        <w:t xml:space="preserve">celowości zwiększenia jakości protezy do poziomu IV (dla </w:t>
      </w:r>
      <w:r w:rsidRPr="00D658D5">
        <w:rPr>
          <w:sz w:val="24"/>
          <w:szCs w:val="24"/>
        </w:rPr>
        <w:t xml:space="preserve">zdolności do pracy wnioskodawcy) i zwiększenia kwoty dofinansowania; </w:t>
      </w:r>
    </w:p>
    <w:p w14:paraId="18350A4F" w14:textId="3B40BD02" w:rsidR="00FE3F45" w:rsidRPr="00D658D5" w:rsidRDefault="00FE3F45" w:rsidP="00333307">
      <w:pPr>
        <w:pStyle w:val="StandI"/>
        <w:spacing w:before="60" w:after="0" w:line="240" w:lineRule="auto"/>
        <w:ind w:left="851" w:hanging="425"/>
        <w:rPr>
          <w:sz w:val="24"/>
          <w:szCs w:val="24"/>
        </w:rPr>
      </w:pPr>
      <w:r w:rsidRPr="00D658D5">
        <w:rPr>
          <w:sz w:val="24"/>
          <w:szCs w:val="24"/>
        </w:rPr>
        <w:t>1</w:t>
      </w:r>
      <w:r w:rsidR="0009277B" w:rsidRPr="00D658D5">
        <w:rPr>
          <w:sz w:val="24"/>
          <w:szCs w:val="24"/>
        </w:rPr>
        <w:t>2</w:t>
      </w:r>
      <w:r w:rsidRPr="00D658D5">
        <w:rPr>
          <w:sz w:val="24"/>
          <w:szCs w:val="24"/>
        </w:rPr>
        <w:t>)  </w:t>
      </w:r>
      <w:r w:rsidRPr="00D658D5">
        <w:rPr>
          <w:b/>
          <w:bCs/>
          <w:iCs/>
          <w:kern w:val="2"/>
          <w:sz w:val="24"/>
          <w:szCs w:val="24"/>
        </w:rPr>
        <w:t xml:space="preserve">ekspercie </w:t>
      </w:r>
      <w:r w:rsidRPr="00D658D5">
        <w:rPr>
          <w:b/>
          <w:iCs/>
          <w:kern w:val="2"/>
          <w:sz w:val="24"/>
          <w:szCs w:val="24"/>
        </w:rPr>
        <w:t>Państwowego Funduszu Rehabilitacji Osób Niepełnosprawnych</w:t>
      </w:r>
      <w:r w:rsidRPr="00D658D5">
        <w:rPr>
          <w:iCs/>
          <w:kern w:val="2"/>
          <w:sz w:val="24"/>
          <w:szCs w:val="24"/>
        </w:rPr>
        <w:t xml:space="preserve"> </w:t>
      </w:r>
      <w:r w:rsidRPr="00D658D5">
        <w:rPr>
          <w:b/>
          <w:bCs/>
          <w:iCs/>
          <w:kern w:val="2"/>
          <w:sz w:val="24"/>
          <w:szCs w:val="24"/>
        </w:rPr>
        <w:t>(w przypadku Obszaru C Zadanie 1)</w:t>
      </w:r>
      <w:r w:rsidRPr="00D658D5">
        <w:rPr>
          <w:iCs/>
          <w:kern w:val="2"/>
          <w:sz w:val="24"/>
          <w:szCs w:val="24"/>
        </w:rPr>
        <w:t xml:space="preserve"> </w:t>
      </w:r>
      <w:r w:rsidRPr="00D658D5">
        <w:rPr>
          <w:sz w:val="24"/>
          <w:szCs w:val="24"/>
        </w:rPr>
        <w:t>– należy przez to rozumieć</w:t>
      </w:r>
      <w:r w:rsidRPr="00D658D5">
        <w:rPr>
          <w:iCs/>
          <w:kern w:val="2"/>
          <w:sz w:val="24"/>
          <w:szCs w:val="24"/>
        </w:rPr>
        <w:t xml:space="preserve"> lekarza </w:t>
      </w:r>
      <w:r w:rsidRPr="00D658D5">
        <w:rPr>
          <w:sz w:val="24"/>
          <w:szCs w:val="24"/>
        </w:rPr>
        <w:t xml:space="preserve">specjalistę z dziedziny rehabilitacji medycznej lub ortopedii i traumatologii albo innego lekarza specjalistę w dziedzinie związanej z przedmiotem dofinansowania; funkcję eksperta </w:t>
      </w:r>
      <w:r w:rsidRPr="00D658D5">
        <w:rPr>
          <w:iCs/>
          <w:kern w:val="2"/>
          <w:sz w:val="24"/>
          <w:szCs w:val="24"/>
        </w:rPr>
        <w:t xml:space="preserve">Państwowego Funduszu Rehabilitacji Osób Niepełnosprawnych zleca właściwy terytorialnie </w:t>
      </w:r>
      <w:r w:rsidRPr="00D658D5">
        <w:rPr>
          <w:sz w:val="24"/>
          <w:szCs w:val="24"/>
        </w:rPr>
        <w:t xml:space="preserve">Oddział </w:t>
      </w:r>
      <w:r w:rsidRPr="00D658D5">
        <w:rPr>
          <w:iCs/>
          <w:kern w:val="2"/>
          <w:sz w:val="24"/>
          <w:szCs w:val="24"/>
        </w:rPr>
        <w:t>Państwowego Funduszu Rehabilitacji Osób Niepełnosprawnych</w:t>
      </w:r>
      <w:r w:rsidRPr="00D658D5">
        <w:rPr>
          <w:sz w:val="24"/>
          <w:szCs w:val="24"/>
        </w:rPr>
        <w:t xml:space="preserve">; ekspertem nie może być osoba, która aktualnie oraz w ciągu ostatnich 3 lat, była przedstawicielem prawnym lub handlowym, członkiem organów nadzorczych bądź zarządzających lub pracownikiem </w:t>
      </w:r>
      <w:bookmarkStart w:id="12" w:name="_Hlk13575494"/>
      <w:r w:rsidRPr="00D658D5">
        <w:rPr>
          <w:sz w:val="24"/>
          <w:szCs w:val="24"/>
        </w:rPr>
        <w:t>firm(y), oferujących sprzedaż towarów/usług będących przedmiotem wniosku ani nie jest i nie był w żaden inny sposób powiązany z zarządem tych firm poprzez np.: związki gospodarcze, rodzinne, osobowe itp.</w:t>
      </w:r>
      <w:bookmarkEnd w:id="12"/>
      <w:r w:rsidRPr="00D658D5">
        <w:rPr>
          <w:sz w:val="24"/>
          <w:szCs w:val="24"/>
        </w:rPr>
        <w:t xml:space="preserve">; </w:t>
      </w:r>
      <w:r w:rsidRPr="00D658D5">
        <w:rPr>
          <w:iCs/>
          <w:kern w:val="2"/>
          <w:sz w:val="24"/>
          <w:szCs w:val="24"/>
        </w:rPr>
        <w:t>zlecenie na</w:t>
      </w:r>
      <w:r w:rsidR="00C31FFF" w:rsidRPr="00D658D5">
        <w:rPr>
          <w:iCs/>
          <w:kern w:val="2"/>
          <w:sz w:val="24"/>
          <w:szCs w:val="24"/>
        </w:rPr>
        <w:t> </w:t>
      </w:r>
      <w:r w:rsidRPr="00D658D5">
        <w:rPr>
          <w:iCs/>
          <w:kern w:val="2"/>
          <w:sz w:val="24"/>
          <w:szCs w:val="24"/>
        </w:rPr>
        <w:t xml:space="preserve">zaopatrzenie w wyroby medyczne na wózek inwalidzki o napędzie elektrycznym (specjalny) potwierdzone przez Narodowy Fundusz Zdrowia, może być traktowane jak pozytywna opinia </w:t>
      </w:r>
      <w:r w:rsidRPr="00D658D5">
        <w:rPr>
          <w:sz w:val="24"/>
          <w:szCs w:val="24"/>
        </w:rPr>
        <w:t>eksperta PFRON w zakresie rokowania uzyskania przez potencjalnego beneficjenta zdolności do pracy albo do podjęcia nauki w wyniku wsparcia udzielonego w programie;</w:t>
      </w:r>
    </w:p>
    <w:p w14:paraId="45D948DF" w14:textId="79AB9F92" w:rsidR="00FE3F45" w:rsidRPr="00D658D5" w:rsidRDefault="0009277B" w:rsidP="006F4805">
      <w:pPr>
        <w:autoSpaceDE w:val="0"/>
        <w:autoSpaceDN w:val="0"/>
        <w:adjustRightInd w:val="0"/>
        <w:spacing w:before="60"/>
        <w:ind w:left="851" w:hanging="567"/>
        <w:jc w:val="both"/>
        <w:rPr>
          <w:rFonts w:cs="Times New Roman"/>
        </w:rPr>
      </w:pPr>
      <w:r w:rsidRPr="00D658D5">
        <w:rPr>
          <w:rFonts w:cs="Times New Roman"/>
        </w:rPr>
        <w:t>13</w:t>
      </w:r>
      <w:r w:rsidR="00FE3F45" w:rsidRPr="00D658D5">
        <w:rPr>
          <w:rFonts w:cs="Times New Roman"/>
        </w:rPr>
        <w:t>)  </w:t>
      </w:r>
      <w:r w:rsidR="006F4805">
        <w:rPr>
          <w:rFonts w:cs="Times New Roman"/>
        </w:rPr>
        <w:tab/>
      </w:r>
      <w:proofErr w:type="spellStart"/>
      <w:r w:rsidR="00FE3F45" w:rsidRPr="00D658D5">
        <w:rPr>
          <w:rFonts w:cs="Times New Roman"/>
          <w:b/>
          <w:bCs/>
        </w:rPr>
        <w:t>ePUAP</w:t>
      </w:r>
      <w:proofErr w:type="spellEnd"/>
      <w:r w:rsidR="00FE3F45" w:rsidRPr="00D658D5">
        <w:rPr>
          <w:rFonts w:cs="Times New Roman"/>
          <w:b/>
          <w:bCs/>
        </w:rPr>
        <w:t xml:space="preserve"> – </w:t>
      </w:r>
      <w:r w:rsidR="00FE3F45" w:rsidRPr="00D658D5">
        <w:rPr>
          <w:rFonts w:cs="Times New Roman"/>
        </w:rPr>
        <w:t xml:space="preserve">należy przez to rozumieć </w:t>
      </w:r>
      <w:r w:rsidR="00FE3F45" w:rsidRPr="00D658D5">
        <w:rPr>
          <w:rFonts w:cs="Times New Roman"/>
          <w:bCs/>
        </w:rPr>
        <w:t>E</w:t>
      </w:r>
      <w:r w:rsidR="00FE3F45" w:rsidRPr="00D658D5">
        <w:rPr>
          <w:rFonts w:cs="Times New Roman"/>
        </w:rPr>
        <w:t xml:space="preserve">lektroniczną </w:t>
      </w:r>
      <w:r w:rsidR="00FE3F45" w:rsidRPr="00D658D5">
        <w:rPr>
          <w:rFonts w:cs="Times New Roman"/>
          <w:bCs/>
        </w:rPr>
        <w:t>P</w:t>
      </w:r>
      <w:r w:rsidR="00FE3F45" w:rsidRPr="00D658D5">
        <w:rPr>
          <w:rFonts w:cs="Times New Roman"/>
        </w:rPr>
        <w:t xml:space="preserve">latformę </w:t>
      </w:r>
      <w:r w:rsidR="00FE3F45" w:rsidRPr="00D658D5">
        <w:rPr>
          <w:rFonts w:cs="Times New Roman"/>
          <w:bCs/>
        </w:rPr>
        <w:t>U</w:t>
      </w:r>
      <w:r w:rsidR="00FE3F45" w:rsidRPr="00D658D5">
        <w:rPr>
          <w:rFonts w:cs="Times New Roman"/>
        </w:rPr>
        <w:t xml:space="preserve">sług </w:t>
      </w:r>
      <w:r w:rsidR="00FE3F45" w:rsidRPr="00D658D5">
        <w:rPr>
          <w:rFonts w:cs="Times New Roman"/>
          <w:bCs/>
        </w:rPr>
        <w:t>A</w:t>
      </w:r>
      <w:r w:rsidR="00FE3F45" w:rsidRPr="00D658D5">
        <w:rPr>
          <w:rFonts w:cs="Times New Roman"/>
        </w:rPr>
        <w:t xml:space="preserve">dministracji </w:t>
      </w:r>
      <w:r w:rsidR="00FE3F45" w:rsidRPr="00D658D5">
        <w:rPr>
          <w:rFonts w:cs="Times New Roman"/>
          <w:bCs/>
        </w:rPr>
        <w:t>P</w:t>
      </w:r>
      <w:r w:rsidR="00FE3F45" w:rsidRPr="00D658D5">
        <w:rPr>
          <w:rFonts w:cs="Times New Roman"/>
        </w:rPr>
        <w:t xml:space="preserve">ublicznej; </w:t>
      </w:r>
    </w:p>
    <w:p w14:paraId="3BCD7A7D" w14:textId="77777777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  <w:tab w:val="num" w:pos="851"/>
        </w:tabs>
        <w:spacing w:before="60" w:after="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sz w:val="24"/>
          <w:szCs w:val="24"/>
        </w:rPr>
        <w:t>gospodarstwie domowym wnioskodawcy</w:t>
      </w:r>
      <w:r w:rsidRPr="00D658D5">
        <w:rPr>
          <w:sz w:val="24"/>
          <w:szCs w:val="24"/>
        </w:rPr>
        <w:t xml:space="preserve"> – należy przez to rozumieć, w zależności od stanu faktycznego:</w:t>
      </w:r>
    </w:p>
    <w:p w14:paraId="54E0E154" w14:textId="23DFB027" w:rsidR="00FE3F45" w:rsidRPr="00D658D5" w:rsidRDefault="00FE3F45" w:rsidP="00333307">
      <w:pPr>
        <w:pStyle w:val="Akapitzlist"/>
        <w:numPr>
          <w:ilvl w:val="1"/>
          <w:numId w:val="22"/>
        </w:numPr>
        <w:tabs>
          <w:tab w:val="clear" w:pos="2868"/>
        </w:tabs>
        <w:autoSpaceDE w:val="0"/>
        <w:autoSpaceDN w:val="0"/>
        <w:adjustRightInd w:val="0"/>
        <w:spacing w:before="60" w:after="60"/>
        <w:ind w:left="1276"/>
        <w:jc w:val="both"/>
        <w:rPr>
          <w:sz w:val="24"/>
        </w:rPr>
      </w:pPr>
      <w:r w:rsidRPr="00D658D5">
        <w:rPr>
          <w:b/>
          <w:bCs/>
          <w:sz w:val="24"/>
        </w:rPr>
        <w:t xml:space="preserve">wspólne gospodarstwo </w:t>
      </w:r>
      <w:r w:rsidRPr="00D658D5">
        <w:rPr>
          <w:sz w:val="24"/>
        </w:rPr>
        <w:t xml:space="preserve">– gdy wnioskodawca ma wspólny budżet domowy z innymi osobami, wchodzącymi w skład jego rodziny, </w:t>
      </w:r>
    </w:p>
    <w:p w14:paraId="52313E23" w14:textId="77777777" w:rsidR="00FE3F45" w:rsidRPr="00D658D5" w:rsidRDefault="00FE3F45" w:rsidP="00333307">
      <w:pPr>
        <w:tabs>
          <w:tab w:val="left" w:pos="1276"/>
        </w:tabs>
        <w:autoSpaceDE w:val="0"/>
        <w:autoSpaceDN w:val="0"/>
        <w:adjustRightInd w:val="0"/>
        <w:spacing w:before="60" w:after="60"/>
        <w:ind w:left="1276" w:hanging="425"/>
        <w:rPr>
          <w:rFonts w:cs="Times New Roman"/>
        </w:rPr>
      </w:pPr>
      <w:r w:rsidRPr="00D658D5">
        <w:rPr>
          <w:rFonts w:cs="Times New Roman"/>
        </w:rPr>
        <w:t>lub</w:t>
      </w:r>
    </w:p>
    <w:p w14:paraId="4629B0C3" w14:textId="77777777" w:rsidR="00FE3F45" w:rsidRPr="00D658D5" w:rsidRDefault="00FE3F45" w:rsidP="00333307">
      <w:pPr>
        <w:numPr>
          <w:ilvl w:val="1"/>
          <w:numId w:val="22"/>
        </w:numPr>
        <w:tabs>
          <w:tab w:val="left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rFonts w:cs="Times New Roman"/>
        </w:rPr>
      </w:pPr>
      <w:r w:rsidRPr="00D658D5">
        <w:rPr>
          <w:rFonts w:cs="Times New Roman"/>
          <w:b/>
          <w:bCs/>
        </w:rPr>
        <w:t xml:space="preserve">samodzielne gospodarstwo – </w:t>
      </w:r>
      <w:r w:rsidRPr="00D658D5">
        <w:rPr>
          <w:rFonts w:cs="Times New Roman"/>
        </w:rPr>
        <w:t xml:space="preserve">gdy wnioskodawca mieszka oraz utrzymuje się samodzielnie i może udokumentować, że z własnych dochodów lub przy wsparciu właściwych instytucji, ponosi wszelkie opłaty z tego tytułu, </w:t>
      </w:r>
    </w:p>
    <w:p w14:paraId="486EFFD5" w14:textId="77777777" w:rsidR="00FE3F45" w:rsidRPr="00D658D5" w:rsidRDefault="00FE3F45" w:rsidP="00333307">
      <w:pPr>
        <w:autoSpaceDE w:val="0"/>
        <w:autoSpaceDN w:val="0"/>
        <w:adjustRightInd w:val="0"/>
        <w:ind w:left="851"/>
        <w:jc w:val="both"/>
        <w:rPr>
          <w:rFonts w:cs="Times New Roman"/>
        </w:rPr>
      </w:pPr>
      <w:r w:rsidRPr="00D658D5">
        <w:rPr>
          <w:rFonts w:cs="Times New Roman"/>
        </w:rPr>
        <w:lastRenderedPageBreak/>
        <w:t>przy czym wnioskodawcę, który ukończył 25 rok życia i nie osiąga własnych dochodów ani nie korzysta ze wsparcia właściwych instytucji, zalicza się do wspólnego gospodarstwa domowego rodziców/ opiekunów;</w:t>
      </w:r>
    </w:p>
    <w:p w14:paraId="655963CC" w14:textId="7E913996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</w:tabs>
        <w:spacing w:before="60" w:after="0" w:line="240" w:lineRule="auto"/>
        <w:ind w:left="851" w:hanging="567"/>
        <w:rPr>
          <w:sz w:val="24"/>
          <w:szCs w:val="24"/>
        </w:rPr>
      </w:pPr>
      <w:r w:rsidRPr="00D658D5">
        <w:rPr>
          <w:b/>
          <w:iCs/>
          <w:kern w:val="2"/>
          <w:sz w:val="24"/>
          <w:szCs w:val="24"/>
        </w:rPr>
        <w:t>informacji o zaliczeniu przez wnioskodawcę semestru/półrocza objętego dofinansowaniem</w:t>
      </w:r>
      <w:r w:rsidRPr="00D658D5">
        <w:rPr>
          <w:iCs/>
          <w:kern w:val="2"/>
          <w:sz w:val="24"/>
          <w:szCs w:val="24"/>
        </w:rPr>
        <w:t xml:space="preserve"> </w:t>
      </w:r>
      <w:r w:rsidRPr="00D658D5">
        <w:rPr>
          <w:sz w:val="24"/>
          <w:szCs w:val="24"/>
        </w:rPr>
        <w:t>– należy przez to rozumieć każdą udokumentowaną informację potwierdzającą, że student pobierał naukę w semestrze objętym dofinansowaniem (np. wpis na kolejny semestr, w tym warunkowy, informacja o dopuszczeniu do sesji egzaminacyjnej, potwierdzenie zdania egzaminu w trakcie sesji egzaminacyjnej, np. w formie oceny itp.); źródłem informacji może być np. indeks, wydruk z USOS potwierdzony przez uczelnię/szkołę, zaświadczenie uczelni/szkoły, itp.);</w:t>
      </w:r>
    </w:p>
    <w:p w14:paraId="315665A6" w14:textId="02AA3D15" w:rsidR="00FE3F45" w:rsidRPr="00D658D5" w:rsidRDefault="00FE3F45" w:rsidP="006F4805">
      <w:pPr>
        <w:pStyle w:val="StandI"/>
        <w:numPr>
          <w:ilvl w:val="0"/>
          <w:numId w:val="35"/>
        </w:numPr>
        <w:spacing w:before="60" w:after="0" w:line="240" w:lineRule="auto"/>
        <w:ind w:left="851" w:hanging="567"/>
        <w:rPr>
          <w:sz w:val="24"/>
          <w:szCs w:val="24"/>
        </w:rPr>
      </w:pPr>
      <w:r w:rsidRPr="00D658D5">
        <w:rPr>
          <w:b/>
          <w:sz w:val="24"/>
          <w:szCs w:val="24"/>
        </w:rPr>
        <w:t>Karcie Dużej Rodziny</w:t>
      </w:r>
      <w:r w:rsidRPr="00D658D5">
        <w:rPr>
          <w:sz w:val="24"/>
          <w:szCs w:val="24"/>
        </w:rPr>
        <w:t xml:space="preserve"> – należy przez to rozumieć dokument identyfikujący członka rodziny wielodzietnej, zgodnie z ustawą z dnia 5 grudnia 2014 r. o Karcie Dużej Rodziny (Dz. U. z 201</w:t>
      </w:r>
      <w:r w:rsidR="00EB0CE2" w:rsidRPr="00D658D5">
        <w:rPr>
          <w:sz w:val="24"/>
          <w:szCs w:val="24"/>
        </w:rPr>
        <w:t>9</w:t>
      </w:r>
      <w:r w:rsidRPr="00D658D5">
        <w:rPr>
          <w:sz w:val="24"/>
          <w:szCs w:val="24"/>
        </w:rPr>
        <w:t xml:space="preserve"> r. poz. </w:t>
      </w:r>
      <w:r w:rsidR="00EB0CE2" w:rsidRPr="00D658D5">
        <w:rPr>
          <w:sz w:val="24"/>
          <w:szCs w:val="24"/>
        </w:rPr>
        <w:t>1390</w:t>
      </w:r>
      <w:r w:rsidRPr="00D658D5">
        <w:rPr>
          <w:sz w:val="24"/>
          <w:szCs w:val="24"/>
        </w:rPr>
        <w:t xml:space="preserve">, z </w:t>
      </w:r>
      <w:proofErr w:type="spellStart"/>
      <w:r w:rsidRPr="00D658D5">
        <w:rPr>
          <w:sz w:val="24"/>
          <w:szCs w:val="24"/>
        </w:rPr>
        <w:t>późn</w:t>
      </w:r>
      <w:proofErr w:type="spellEnd"/>
      <w:r w:rsidRPr="00D658D5">
        <w:rPr>
          <w:sz w:val="24"/>
          <w:szCs w:val="24"/>
        </w:rPr>
        <w:t xml:space="preserve">. zm.) </w:t>
      </w:r>
      <w:r w:rsidRPr="00D658D5">
        <w:rPr>
          <w:bCs/>
          <w:sz w:val="24"/>
          <w:szCs w:val="24"/>
        </w:rPr>
        <w:t xml:space="preserve">lub inny dokument, na podstawie którego wnioskodawca objęty jest działaniami/ulgami adresowanymi do rodzin wielodzietnych, ujętymi </w:t>
      </w:r>
      <w:r w:rsidRPr="00D658D5">
        <w:rPr>
          <w:sz w:val="24"/>
          <w:szCs w:val="24"/>
        </w:rPr>
        <w:t>w ramy programów, które pod różnymi nazwami funkcjonują w Polsce, bądź wprowadzonymi jako samodzielny instrument nieobudowany programem;</w:t>
      </w:r>
    </w:p>
    <w:p w14:paraId="5A86514B" w14:textId="4DB7B103" w:rsidR="00FE3F45" w:rsidRPr="00D658D5" w:rsidRDefault="00FE3F45" w:rsidP="006F4805">
      <w:pPr>
        <w:pStyle w:val="StandI"/>
        <w:numPr>
          <w:ilvl w:val="0"/>
          <w:numId w:val="35"/>
        </w:numPr>
        <w:spacing w:before="60" w:after="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sz w:val="24"/>
          <w:szCs w:val="24"/>
        </w:rPr>
        <w:t xml:space="preserve">kolegium </w:t>
      </w:r>
      <w:r w:rsidRPr="00D658D5">
        <w:rPr>
          <w:sz w:val="24"/>
          <w:szCs w:val="24"/>
        </w:rPr>
        <w:t>– należy przez to rozumieć kolegium działające zgodnie z ustawą z dnia 14 grudnia 2016 r. Prawo oświatowe (Dz. U. z 2019 r. poz. 1148</w:t>
      </w:r>
      <w:r w:rsidR="00EB0CE2" w:rsidRPr="00D658D5">
        <w:rPr>
          <w:sz w:val="24"/>
          <w:szCs w:val="24"/>
        </w:rPr>
        <w:t xml:space="preserve">, z </w:t>
      </w:r>
      <w:proofErr w:type="spellStart"/>
      <w:r w:rsidR="00EB0CE2" w:rsidRPr="00D658D5">
        <w:rPr>
          <w:sz w:val="24"/>
          <w:szCs w:val="24"/>
        </w:rPr>
        <w:t>późn</w:t>
      </w:r>
      <w:proofErr w:type="spellEnd"/>
      <w:r w:rsidR="00EB0CE2" w:rsidRPr="00D658D5">
        <w:rPr>
          <w:sz w:val="24"/>
          <w:szCs w:val="24"/>
        </w:rPr>
        <w:t>. zm.</w:t>
      </w:r>
      <w:r w:rsidRPr="00D658D5">
        <w:rPr>
          <w:sz w:val="24"/>
          <w:szCs w:val="24"/>
        </w:rPr>
        <w:t xml:space="preserve">); </w:t>
      </w:r>
    </w:p>
    <w:p w14:paraId="6DE988BA" w14:textId="77777777" w:rsidR="00FE3F45" w:rsidRPr="00D658D5" w:rsidRDefault="00FE3F45" w:rsidP="006F4805">
      <w:pPr>
        <w:pStyle w:val="StandI"/>
        <w:numPr>
          <w:ilvl w:val="0"/>
          <w:numId w:val="35"/>
        </w:numPr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sz w:val="24"/>
          <w:szCs w:val="24"/>
        </w:rPr>
        <w:t>kosztach kursu i egzaminów (</w:t>
      </w:r>
      <w:r w:rsidRPr="00D658D5">
        <w:rPr>
          <w:b/>
          <w:bCs/>
          <w:iCs/>
          <w:kern w:val="2"/>
          <w:sz w:val="24"/>
          <w:szCs w:val="24"/>
        </w:rPr>
        <w:t>w przypadku O</w:t>
      </w:r>
      <w:r w:rsidRPr="00D658D5">
        <w:rPr>
          <w:b/>
          <w:bCs/>
          <w:sz w:val="24"/>
          <w:szCs w:val="24"/>
        </w:rPr>
        <w:t xml:space="preserve">bszaru A Zadanie 2 i Zadanie 3) </w:t>
      </w:r>
      <w:r w:rsidRPr="00D658D5">
        <w:rPr>
          <w:kern w:val="2"/>
          <w:sz w:val="24"/>
          <w:szCs w:val="24"/>
        </w:rPr>
        <w:t>– należy przez to rozumieć</w:t>
      </w:r>
      <w:r w:rsidRPr="00D658D5">
        <w:rPr>
          <w:b/>
          <w:bCs/>
          <w:sz w:val="24"/>
          <w:szCs w:val="24"/>
        </w:rPr>
        <w:t xml:space="preserve"> </w:t>
      </w:r>
      <w:r w:rsidRPr="00D658D5">
        <w:rPr>
          <w:sz w:val="24"/>
          <w:szCs w:val="24"/>
        </w:rPr>
        <w:t xml:space="preserve">koszty związane z uczestnictwem osoby niepełnosprawnej w kursie i przeprowadzeniem egzaminu, w tym także wszelkie opłaty z nimi związane oraz jazdy doszkalające; </w:t>
      </w:r>
    </w:p>
    <w:p w14:paraId="332F49A6" w14:textId="6097D12E" w:rsidR="00FE3F45" w:rsidRPr="00D658D5" w:rsidRDefault="00FE3F45" w:rsidP="006F4805">
      <w:pPr>
        <w:pStyle w:val="StandI"/>
        <w:numPr>
          <w:ilvl w:val="0"/>
          <w:numId w:val="35"/>
        </w:numPr>
        <w:spacing w:before="60" w:after="60" w:line="240" w:lineRule="auto"/>
        <w:ind w:left="851" w:hanging="567"/>
        <w:rPr>
          <w:b/>
          <w:bCs/>
          <w:sz w:val="24"/>
          <w:szCs w:val="24"/>
        </w:rPr>
      </w:pPr>
      <w:bookmarkStart w:id="13" w:name="_Hlk10556032"/>
      <w:r w:rsidRPr="00D658D5">
        <w:rPr>
          <w:b/>
          <w:bCs/>
          <w:iCs/>
          <w:kern w:val="2"/>
          <w:sz w:val="24"/>
          <w:szCs w:val="24"/>
        </w:rPr>
        <w:t>kosztach utrzymania sprawności technicznej posiadanego sprzętu elektronicznego</w:t>
      </w:r>
      <w:r w:rsidRPr="00D658D5">
        <w:rPr>
          <w:b/>
          <w:bCs/>
          <w:sz w:val="24"/>
          <w:szCs w:val="24"/>
        </w:rPr>
        <w:t xml:space="preserve"> (Obszar B) </w:t>
      </w:r>
      <w:r w:rsidRPr="00D658D5">
        <w:rPr>
          <w:kern w:val="2"/>
          <w:sz w:val="24"/>
          <w:szCs w:val="24"/>
        </w:rPr>
        <w:t xml:space="preserve">– należy przez to rozumieć </w:t>
      </w:r>
      <w:r w:rsidRPr="00D658D5">
        <w:rPr>
          <w:sz w:val="24"/>
          <w:szCs w:val="24"/>
        </w:rPr>
        <w:t>koszty związane z</w:t>
      </w:r>
      <w:r w:rsidR="005923BE" w:rsidRPr="00D658D5">
        <w:rPr>
          <w:sz w:val="24"/>
          <w:szCs w:val="24"/>
        </w:rPr>
        <w:t> </w:t>
      </w:r>
      <w:r w:rsidRPr="00D658D5">
        <w:rPr>
          <w:sz w:val="24"/>
          <w:szCs w:val="24"/>
        </w:rPr>
        <w:t>utrzymaniem sprawności technicznej sprzętu elektronicznego zakupionego w</w:t>
      </w:r>
      <w:r w:rsidR="005923BE" w:rsidRPr="00D658D5">
        <w:rPr>
          <w:sz w:val="24"/>
          <w:szCs w:val="24"/>
        </w:rPr>
        <w:t> </w:t>
      </w:r>
      <w:r w:rsidRPr="00D658D5">
        <w:rPr>
          <w:sz w:val="24"/>
          <w:szCs w:val="24"/>
        </w:rPr>
        <w:t xml:space="preserve">ramach realizacji programu, w tym koszt zakupu dodatkowych elementów, służących rozbudowie posiadanego sprzętu lub dodatkowego wyposażenia lub oprogramowania (w celu osiągnięcia </w:t>
      </w:r>
      <w:r w:rsidR="00EB0CE2" w:rsidRPr="00D658D5">
        <w:rPr>
          <w:sz w:val="24"/>
          <w:szCs w:val="24"/>
        </w:rPr>
        <w:t xml:space="preserve">optymalnych </w:t>
      </w:r>
      <w:r w:rsidRPr="00D658D5">
        <w:rPr>
          <w:sz w:val="24"/>
          <w:szCs w:val="24"/>
        </w:rPr>
        <w:t>wymogów technicznych lub dokonania koniecznych aktualizacji, niezbędnych do zachowania funkcjonalności sprzętu lub oprogramowania), a także koszt niezbędnych napraw, przeglądów czy konserwacj</w:t>
      </w:r>
      <w:bookmarkEnd w:id="13"/>
      <w:r w:rsidRPr="00D658D5">
        <w:rPr>
          <w:sz w:val="24"/>
          <w:szCs w:val="24"/>
        </w:rPr>
        <w:t xml:space="preserve">i; </w:t>
      </w:r>
    </w:p>
    <w:p w14:paraId="3829255F" w14:textId="77777777" w:rsidR="00FE3F45" w:rsidRPr="00D658D5" w:rsidRDefault="00FE3F45" w:rsidP="006F4805">
      <w:pPr>
        <w:pStyle w:val="StandI"/>
        <w:numPr>
          <w:ilvl w:val="0"/>
          <w:numId w:val="35"/>
        </w:numPr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sz w:val="24"/>
          <w:szCs w:val="24"/>
        </w:rPr>
        <w:t>miejscu zamieszkania</w:t>
      </w:r>
      <w:r w:rsidRPr="00D658D5">
        <w:rPr>
          <w:sz w:val="24"/>
          <w:szCs w:val="24"/>
        </w:rPr>
        <w:t xml:space="preserve"> </w:t>
      </w:r>
      <w:r w:rsidRPr="00D658D5">
        <w:rPr>
          <w:kern w:val="2"/>
          <w:sz w:val="24"/>
          <w:szCs w:val="24"/>
        </w:rPr>
        <w:t>– należy przez to rozumieć, zgodnie z normą kodeksu cywilnego (</w:t>
      </w:r>
      <w:r w:rsidRPr="00D658D5">
        <w:rPr>
          <w:sz w:val="24"/>
          <w:szCs w:val="24"/>
        </w:rPr>
        <w:t>art. 25 KC)</w:t>
      </w:r>
      <w:r w:rsidRPr="00D658D5">
        <w:rPr>
          <w:kern w:val="2"/>
          <w:sz w:val="24"/>
          <w:szCs w:val="24"/>
        </w:rPr>
        <w:t xml:space="preserve"> miejscowość, w której wnioskodawca </w:t>
      </w:r>
      <w:r w:rsidRPr="00D658D5">
        <w:rPr>
          <w:sz w:val="24"/>
          <w:szCs w:val="24"/>
        </w:rPr>
        <w:t>przebywa z zamiarem stałego pobytu, będąca ośrodkiem życia codziennego wnioskodawcy, w którym skoncentrowane są jego plany życiowe (cechy ośrodka osobistych i majątkowych interesów); o miejscu zamieszkania nie decyduje jedynie fakt przebywania w określonym mieście, ale również zamiar stałego pobytu i chęć skoncentrowania swoich interesów życiowych w danym miejscu; można mieć tylko jedno miejsce zamieszkania;</w:t>
      </w:r>
    </w:p>
    <w:p w14:paraId="1D8B6C9B" w14:textId="068D76AE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  <w:tab w:val="num" w:pos="851"/>
        </w:tabs>
        <w:spacing w:before="60" w:after="60" w:line="240" w:lineRule="auto"/>
        <w:ind w:left="851" w:hanging="567"/>
        <w:rPr>
          <w:kern w:val="2"/>
          <w:sz w:val="24"/>
          <w:szCs w:val="24"/>
        </w:rPr>
      </w:pPr>
      <w:r w:rsidRPr="00D658D5">
        <w:rPr>
          <w:b/>
          <w:sz w:val="24"/>
          <w:szCs w:val="24"/>
        </w:rPr>
        <w:t>nauce (w przypadku Obszaru C Zadanie 1)</w:t>
      </w:r>
      <w:r w:rsidRPr="00D658D5">
        <w:rPr>
          <w:sz w:val="24"/>
          <w:szCs w:val="24"/>
        </w:rPr>
        <w:t xml:space="preserve"> </w:t>
      </w:r>
      <w:r w:rsidRPr="00D658D5">
        <w:rPr>
          <w:kern w:val="2"/>
          <w:sz w:val="24"/>
          <w:szCs w:val="24"/>
        </w:rPr>
        <w:t xml:space="preserve">– należy przez to rozumieć naukę w ramach każdej z form edukacji przewidzianych w art. 2 ustawy z dnia </w:t>
      </w:r>
      <w:r w:rsidRPr="00D658D5">
        <w:rPr>
          <w:sz w:val="24"/>
          <w:szCs w:val="24"/>
        </w:rPr>
        <w:t>14 grudnia 2016 r. Prawo oświatowe (Dz. U. z 2019 r. poz. 1148</w:t>
      </w:r>
      <w:r w:rsidR="00EB0CE2" w:rsidRPr="00D658D5">
        <w:rPr>
          <w:sz w:val="24"/>
          <w:szCs w:val="24"/>
        </w:rPr>
        <w:t xml:space="preserve">, z </w:t>
      </w:r>
      <w:proofErr w:type="spellStart"/>
      <w:r w:rsidR="00EB0CE2" w:rsidRPr="00D658D5">
        <w:rPr>
          <w:sz w:val="24"/>
          <w:szCs w:val="24"/>
        </w:rPr>
        <w:t>późn</w:t>
      </w:r>
      <w:proofErr w:type="spellEnd"/>
      <w:r w:rsidR="00EB0CE2" w:rsidRPr="00D658D5">
        <w:rPr>
          <w:sz w:val="24"/>
          <w:szCs w:val="24"/>
        </w:rPr>
        <w:t>. zm.</w:t>
      </w:r>
      <w:r w:rsidRPr="00D658D5">
        <w:rPr>
          <w:sz w:val="24"/>
          <w:szCs w:val="24"/>
        </w:rPr>
        <w:t>)</w:t>
      </w:r>
      <w:r w:rsidRPr="00D658D5">
        <w:rPr>
          <w:kern w:val="2"/>
          <w:sz w:val="24"/>
          <w:szCs w:val="24"/>
        </w:rPr>
        <w:t xml:space="preserve">, a także w szkole wyższej lub w ramach przewodu doktorskiego </w:t>
      </w:r>
      <w:r w:rsidRPr="00D658D5">
        <w:rPr>
          <w:sz w:val="24"/>
          <w:szCs w:val="24"/>
        </w:rPr>
        <w:t>otwartego poza studiami doktoranckimi;</w:t>
      </w:r>
    </w:p>
    <w:p w14:paraId="08D2278A" w14:textId="39CB4A48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</w:tabs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sz w:val="24"/>
          <w:szCs w:val="24"/>
        </w:rPr>
        <w:t>nauce w szkole wyższej</w:t>
      </w:r>
      <w:r w:rsidRPr="00D658D5">
        <w:rPr>
          <w:sz w:val="24"/>
          <w:szCs w:val="24"/>
        </w:rPr>
        <w:t xml:space="preserve"> </w:t>
      </w:r>
      <w:r w:rsidRPr="00D658D5">
        <w:rPr>
          <w:kern w:val="2"/>
          <w:sz w:val="24"/>
          <w:szCs w:val="24"/>
        </w:rPr>
        <w:t xml:space="preserve">– należy przez to rozumieć naukę w następujących formach edukacji na poziomie wyższym: </w:t>
      </w:r>
      <w:r w:rsidRPr="00D658D5">
        <w:rPr>
          <w:sz w:val="24"/>
          <w:szCs w:val="24"/>
        </w:rPr>
        <w:t xml:space="preserve">studia pierwszego stopnia, studia drugiego stopnia, jednolite studia magisterskie, studia podyplomowe lub doktoranckie (trzeciego stopnia) prowadzone przez szkoły wyższe w systemie stacjonarnym (dziennym) lub </w:t>
      </w:r>
      <w:r w:rsidRPr="00D658D5">
        <w:rPr>
          <w:sz w:val="24"/>
          <w:szCs w:val="24"/>
        </w:rPr>
        <w:lastRenderedPageBreak/>
        <w:t>niestacjonarnym (wieczorowym, zaocznym lub eksternistycznym, w tym również za pośrednictwem Internetu)</w:t>
      </w:r>
      <w:r w:rsidR="00F931B9" w:rsidRPr="00D658D5">
        <w:rPr>
          <w:sz w:val="24"/>
          <w:szCs w:val="24"/>
        </w:rPr>
        <w:t xml:space="preserve"> lub szkoły doktorskie;</w:t>
      </w:r>
    </w:p>
    <w:p w14:paraId="01439993" w14:textId="5DC17022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</w:tabs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sz w:val="24"/>
          <w:szCs w:val="24"/>
        </w:rPr>
        <w:t>opłacie za naukę (czesne)</w:t>
      </w:r>
      <w:r w:rsidRPr="00D658D5">
        <w:rPr>
          <w:sz w:val="24"/>
          <w:szCs w:val="24"/>
        </w:rPr>
        <w:t xml:space="preserve"> – należy </w:t>
      </w:r>
      <w:r w:rsidRPr="00D658D5">
        <w:rPr>
          <w:kern w:val="2"/>
          <w:sz w:val="24"/>
          <w:szCs w:val="24"/>
        </w:rPr>
        <w:t>przez to rozumieć</w:t>
      </w:r>
      <w:r w:rsidRPr="00D658D5">
        <w:rPr>
          <w:sz w:val="24"/>
          <w:szCs w:val="24"/>
        </w:rPr>
        <w:t xml:space="preserve"> opłatę pobieraną za naukę </w:t>
      </w:r>
      <w:r w:rsidR="00727409" w:rsidRPr="00D658D5">
        <w:rPr>
          <w:sz w:val="24"/>
          <w:szCs w:val="24"/>
        </w:rPr>
        <w:t xml:space="preserve"> </w:t>
      </w:r>
      <w:r w:rsidRPr="00D658D5">
        <w:rPr>
          <w:sz w:val="24"/>
          <w:szCs w:val="24"/>
        </w:rPr>
        <w:t>w szkole policealnej lub wyższej w okresie objętym umową dofinansowania; opłata za naukę (czesne) nie obejmuje innych opłat z tytułu usług edukacyjnych (przykładowo: opłaty</w:t>
      </w:r>
      <w:r w:rsidRPr="00D658D5">
        <w:rPr>
          <w:b/>
          <w:sz w:val="24"/>
          <w:szCs w:val="24"/>
        </w:rPr>
        <w:t xml:space="preserve"> </w:t>
      </w:r>
      <w:r w:rsidRPr="00D658D5">
        <w:rPr>
          <w:rStyle w:val="Pogrubienie"/>
          <w:b w:val="0"/>
          <w:sz w:val="24"/>
          <w:szCs w:val="24"/>
        </w:rPr>
        <w:t xml:space="preserve">związanej z powtarzaniem określonych zajęć z powodu niezadowalających wyników w nauce, </w:t>
      </w:r>
      <w:r w:rsidRPr="00D658D5">
        <w:rPr>
          <w:sz w:val="24"/>
          <w:szCs w:val="24"/>
        </w:rPr>
        <w:t>za zajęcia nieobjęte planem studiów, za inne niż filologia studia realizowane w języku obcym) ani innych opłat przewidzianych przepisami prawa powszechnie obowiązującego (przykładowo za wydanie: legitymacji studenckiej i jej duplikatu, dyplomu ukończenia studiów, jego duplikatu oraz dodatkowego odpisu dyplomu w tłumaczeniu na język obcy, itp.), które to koszty mogą być pokrywane przez beneficjenta pomocy ze środków dofinansowania przyznanego w formie dodatku na pokrycie kosztów kształcenia;</w:t>
      </w:r>
    </w:p>
    <w:p w14:paraId="196757F9" w14:textId="77777777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</w:tabs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sz w:val="24"/>
          <w:szCs w:val="24"/>
        </w:rPr>
        <w:t>oprzyrządowaniu elektrycznym do wózka ręcznego (w przypadku Obszaru C Zadanie 5)</w:t>
      </w:r>
      <w:r w:rsidRPr="00D658D5">
        <w:rPr>
          <w:sz w:val="24"/>
          <w:szCs w:val="24"/>
        </w:rPr>
        <w:t xml:space="preserve"> </w:t>
      </w:r>
      <w:r w:rsidRPr="00D658D5">
        <w:rPr>
          <w:kern w:val="2"/>
          <w:sz w:val="24"/>
          <w:szCs w:val="24"/>
        </w:rPr>
        <w:t xml:space="preserve">– należy przez to rozumieć </w:t>
      </w:r>
      <w:r w:rsidRPr="00D658D5">
        <w:rPr>
          <w:sz w:val="24"/>
          <w:szCs w:val="24"/>
        </w:rPr>
        <w:t>przystawne elementy/osprzęt (napęd elektryczny wraz z wyposażeniem, także dodatkowym) możliwe do zamontowania w</w:t>
      </w:r>
      <w:r w:rsidR="005D52CC" w:rsidRPr="00D658D5">
        <w:rPr>
          <w:sz w:val="24"/>
          <w:szCs w:val="24"/>
        </w:rPr>
        <w:t> </w:t>
      </w:r>
      <w:r w:rsidRPr="00D658D5">
        <w:rPr>
          <w:sz w:val="24"/>
          <w:szCs w:val="24"/>
        </w:rPr>
        <w:t xml:space="preserve">standardowym wózku inwalidzkim (ręcznym), gwarantujące maksymalne odciążenie przy jeździe, pchaniu lub hamowaniu wózka, także na nierównych nawierzchniach, zwiększające mobilność osoby niepełnosprawnej i umożliwiające samodzielne przemieszczanie się; </w:t>
      </w:r>
    </w:p>
    <w:p w14:paraId="2CA6AE72" w14:textId="77777777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</w:tabs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kern w:val="2"/>
          <w:sz w:val="24"/>
          <w:szCs w:val="24"/>
        </w:rPr>
        <w:t xml:space="preserve">oprzyrządowaniu </w:t>
      </w:r>
      <w:r w:rsidRPr="00D658D5">
        <w:rPr>
          <w:b/>
          <w:kern w:val="2"/>
          <w:sz w:val="24"/>
          <w:szCs w:val="24"/>
        </w:rPr>
        <w:t>samochodu</w:t>
      </w:r>
      <w:r w:rsidRPr="00D658D5">
        <w:rPr>
          <w:kern w:val="2"/>
          <w:sz w:val="24"/>
          <w:szCs w:val="24"/>
        </w:rPr>
        <w:t xml:space="preserve"> </w:t>
      </w:r>
      <w:r w:rsidRPr="00D658D5">
        <w:rPr>
          <w:b/>
          <w:bCs/>
          <w:iCs/>
          <w:sz w:val="24"/>
          <w:szCs w:val="24"/>
        </w:rPr>
        <w:t>(</w:t>
      </w:r>
      <w:r w:rsidRPr="00D658D5">
        <w:rPr>
          <w:b/>
          <w:bCs/>
          <w:sz w:val="24"/>
          <w:szCs w:val="24"/>
        </w:rPr>
        <w:t xml:space="preserve">w przypadku Obszaru A Zadanie 1) </w:t>
      </w:r>
      <w:r w:rsidRPr="00D658D5">
        <w:rPr>
          <w:kern w:val="2"/>
          <w:sz w:val="24"/>
          <w:szCs w:val="24"/>
        </w:rPr>
        <w:t>– należy przez to rozumieć dostosowane do indywidualnych potrzeb związanych z rodzajem niepełnosprawności adresata programu urządzenia (montowane fabrycznie lub dodatkowo) lub również wyposażenie samochodu, które umożliwia użytkowanie samochodu</w:t>
      </w:r>
      <w:r w:rsidRPr="00D658D5">
        <w:rPr>
          <w:b/>
          <w:bCs/>
          <w:kern w:val="2"/>
          <w:sz w:val="24"/>
          <w:szCs w:val="24"/>
        </w:rPr>
        <w:t xml:space="preserve"> </w:t>
      </w:r>
      <w:r w:rsidRPr="00D658D5">
        <w:rPr>
          <w:kern w:val="2"/>
          <w:sz w:val="24"/>
          <w:szCs w:val="24"/>
        </w:rPr>
        <w:t>przez osobę niepełnosprawną z dysfunkcją ruchu lub przewożenie samochodem osoby niepełnosprawnej oraz niezbędnego sprzętu rehabilitacyjnego; do mobilnych przedmiotów można zaliczyć przykładowo:</w:t>
      </w:r>
      <w:r w:rsidRPr="00D658D5">
        <w:rPr>
          <w:sz w:val="24"/>
          <w:szCs w:val="24"/>
        </w:rPr>
        <w:t xml:space="preserve"> specjalny fotel pasażera, w tym fotelik dziecięcy, </w:t>
      </w:r>
      <w:r w:rsidRPr="00D658D5">
        <w:rPr>
          <w:iCs/>
          <w:sz w:val="24"/>
          <w:szCs w:val="24"/>
        </w:rPr>
        <w:t xml:space="preserve">podnośnik lub najazd/podjazd/rampę podjazdową do wózka inwalidzkiego, </w:t>
      </w:r>
      <w:r w:rsidRPr="00D658D5">
        <w:rPr>
          <w:sz w:val="24"/>
          <w:szCs w:val="24"/>
        </w:rPr>
        <w:t>dodatkowe pasy do mocowania wózka inwalidzkiego itp.</w:t>
      </w:r>
      <w:r w:rsidRPr="00D658D5">
        <w:rPr>
          <w:kern w:val="2"/>
          <w:sz w:val="24"/>
          <w:szCs w:val="24"/>
        </w:rPr>
        <w:t>;</w:t>
      </w:r>
    </w:p>
    <w:p w14:paraId="117F193B" w14:textId="4FDD800C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</w:tabs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kern w:val="2"/>
          <w:sz w:val="24"/>
          <w:szCs w:val="24"/>
        </w:rPr>
        <w:t xml:space="preserve">oprzyrządowaniu </w:t>
      </w:r>
      <w:r w:rsidRPr="00D658D5">
        <w:rPr>
          <w:b/>
          <w:kern w:val="2"/>
          <w:sz w:val="24"/>
          <w:szCs w:val="24"/>
        </w:rPr>
        <w:t>samochodu</w:t>
      </w:r>
      <w:r w:rsidRPr="00D658D5">
        <w:rPr>
          <w:kern w:val="2"/>
          <w:sz w:val="24"/>
          <w:szCs w:val="24"/>
        </w:rPr>
        <w:t xml:space="preserve"> </w:t>
      </w:r>
      <w:r w:rsidRPr="00D658D5">
        <w:rPr>
          <w:b/>
          <w:bCs/>
          <w:iCs/>
          <w:sz w:val="24"/>
          <w:szCs w:val="24"/>
        </w:rPr>
        <w:t>(</w:t>
      </w:r>
      <w:r w:rsidRPr="00D658D5">
        <w:rPr>
          <w:b/>
          <w:bCs/>
          <w:sz w:val="24"/>
          <w:szCs w:val="24"/>
        </w:rPr>
        <w:t xml:space="preserve">w przypadku Obszaru A Zadanie 4) </w:t>
      </w:r>
      <w:r w:rsidRPr="00D658D5">
        <w:rPr>
          <w:kern w:val="2"/>
          <w:sz w:val="24"/>
          <w:szCs w:val="24"/>
        </w:rPr>
        <w:t>– należy przez to rozumieć dostosowane do indywidualnych potrzeb związanych z rodzajem niepełnosprawności wnioskodawcy wyposażenie/technologie, sprzęty i urządzenia, montowane fabrycznie lub dodatkowo w samochodzie, a także inne np. mobilne sprzęty i urządzenia (a także technologie i oprogramowanie), które umożliwiają użytkowanie samochodu</w:t>
      </w:r>
      <w:r w:rsidRPr="00D658D5">
        <w:rPr>
          <w:b/>
          <w:bCs/>
          <w:kern w:val="2"/>
          <w:sz w:val="24"/>
          <w:szCs w:val="24"/>
        </w:rPr>
        <w:t xml:space="preserve"> </w:t>
      </w:r>
      <w:r w:rsidRPr="00D658D5">
        <w:rPr>
          <w:kern w:val="2"/>
          <w:sz w:val="24"/>
          <w:szCs w:val="24"/>
        </w:rPr>
        <w:t xml:space="preserve">przez osobę niepełnosprawną z dysfunkcją słuchu, w tym wspomagające poprawną komunikację </w:t>
      </w:r>
      <w:r w:rsidRPr="00D658D5">
        <w:rPr>
          <w:sz w:val="24"/>
          <w:szCs w:val="24"/>
        </w:rPr>
        <w:t>z osobą niesłyszącą</w:t>
      </w:r>
      <w:r w:rsidRPr="00D658D5">
        <w:rPr>
          <w:kern w:val="2"/>
          <w:sz w:val="24"/>
          <w:szCs w:val="24"/>
        </w:rPr>
        <w:t xml:space="preserve"> (komunikator, tablet ze</w:t>
      </w:r>
      <w:r w:rsidR="00B87725" w:rsidRPr="00D658D5">
        <w:rPr>
          <w:kern w:val="2"/>
          <w:sz w:val="24"/>
          <w:szCs w:val="24"/>
        </w:rPr>
        <w:t> </w:t>
      </w:r>
      <w:r w:rsidRPr="00D658D5">
        <w:rPr>
          <w:kern w:val="2"/>
          <w:sz w:val="24"/>
          <w:szCs w:val="24"/>
        </w:rPr>
        <w:t xml:space="preserve">specjalnym oprogramowaniem), sygnalizatory i aplikacje, z wyłączeniem aparatów słuchowych; </w:t>
      </w:r>
    </w:p>
    <w:p w14:paraId="53F7A50B" w14:textId="77777777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</w:tabs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bCs/>
          <w:kern w:val="2"/>
          <w:sz w:val="24"/>
          <w:szCs w:val="24"/>
        </w:rPr>
        <w:t>osobie głuchoniewidomej</w:t>
      </w:r>
      <w:r w:rsidRPr="00D658D5">
        <w:rPr>
          <w:b/>
          <w:bCs/>
          <w:sz w:val="24"/>
          <w:szCs w:val="24"/>
        </w:rPr>
        <w:t xml:space="preserve"> </w:t>
      </w:r>
      <w:r w:rsidRPr="00D658D5">
        <w:rPr>
          <w:sz w:val="24"/>
          <w:szCs w:val="24"/>
        </w:rPr>
        <w:t xml:space="preserve">– należy przez to rozumieć osobę niepełnosprawną, która na skutek równoczesnego uszkodzenia słuchu i wzroku napotyka bardzo duże trudności w wymianie informacji oraz w komunikowaniu </w:t>
      </w:r>
      <w:r w:rsidRPr="00D658D5">
        <w:rPr>
          <w:bCs/>
          <w:kern w:val="2"/>
          <w:sz w:val="24"/>
          <w:szCs w:val="24"/>
        </w:rPr>
        <w:t>się</w:t>
      </w:r>
      <w:r w:rsidRPr="00D658D5">
        <w:rPr>
          <w:sz w:val="24"/>
          <w:szCs w:val="24"/>
        </w:rPr>
        <w:t xml:space="preserve">, stan ten musi być potwierdzony w odpowiednim dokumencie lub zaświadczeniu lekarskim; </w:t>
      </w:r>
    </w:p>
    <w:p w14:paraId="5E836675" w14:textId="77777777" w:rsidR="00FE3F45" w:rsidRPr="00D658D5" w:rsidRDefault="00FE3F45" w:rsidP="006F4805">
      <w:pPr>
        <w:pStyle w:val="StandI"/>
        <w:numPr>
          <w:ilvl w:val="0"/>
          <w:numId w:val="35"/>
        </w:numPr>
        <w:tabs>
          <w:tab w:val="clear" w:pos="360"/>
        </w:tabs>
        <w:spacing w:before="60" w:after="60" w:line="240" w:lineRule="auto"/>
        <w:ind w:left="851" w:hanging="567"/>
        <w:rPr>
          <w:sz w:val="24"/>
          <w:szCs w:val="24"/>
        </w:rPr>
      </w:pPr>
      <w:r w:rsidRPr="00D658D5">
        <w:rPr>
          <w:b/>
          <w:iCs/>
          <w:kern w:val="2"/>
          <w:sz w:val="24"/>
          <w:szCs w:val="24"/>
        </w:rPr>
        <w:t xml:space="preserve">osobie poszkodowanej w wyniku działania żywiołu lub innych zdarzeń losowych </w:t>
      </w:r>
      <w:r w:rsidRPr="00D658D5">
        <w:rPr>
          <w:iCs/>
          <w:sz w:val="24"/>
          <w:szCs w:val="24"/>
        </w:rPr>
        <w:t>– należy przez to rozumieć:</w:t>
      </w:r>
    </w:p>
    <w:p w14:paraId="71FE755C" w14:textId="353AFA03" w:rsidR="00FE3F45" w:rsidRPr="00D658D5" w:rsidRDefault="00FE3F45" w:rsidP="00333307">
      <w:pPr>
        <w:tabs>
          <w:tab w:val="left" w:pos="1134"/>
        </w:tabs>
        <w:spacing w:before="60" w:after="60"/>
        <w:ind w:left="1135" w:hanging="284"/>
        <w:jc w:val="both"/>
        <w:rPr>
          <w:rFonts w:cs="Times New Roman"/>
        </w:rPr>
      </w:pPr>
      <w:r w:rsidRPr="00D658D5">
        <w:rPr>
          <w:rFonts w:cs="Times New Roman"/>
        </w:rPr>
        <w:t>a)</w:t>
      </w:r>
      <w:r w:rsidRPr="00D658D5">
        <w:rPr>
          <w:rFonts w:cs="Times New Roman"/>
        </w:rPr>
        <w:tab/>
        <w:t>osobę zamieszkującą na terenie gminy umieszczonej w wykazie określonym w rozporządzeniu Prezesa Rady Ministrów, wydanym na podstawie</w:t>
      </w:r>
      <w:r w:rsidRPr="00D658D5">
        <w:rPr>
          <w:rFonts w:cs="Times New Roman"/>
          <w:b/>
          <w:bCs/>
        </w:rPr>
        <w:t xml:space="preserve"> </w:t>
      </w:r>
      <w:r w:rsidRPr="00D658D5">
        <w:rPr>
          <w:rFonts w:cs="Times New Roman"/>
        </w:rPr>
        <w:t>art. 2 ustawy z dnia 11 sierpnia 2001 r. o szczególnych zasadach odbudowy, remontów i rozbiórek obiektów budowlanych zniszczonych lub uszkodzonych w wyniku działania żywiołu (</w:t>
      </w:r>
      <w:r w:rsidRPr="00D658D5">
        <w:rPr>
          <w:rFonts w:cs="Times New Roman"/>
          <w:bCs/>
        </w:rPr>
        <w:t>Dz. U. z 2018 r. poz. 1345</w:t>
      </w:r>
      <w:r w:rsidR="00B87725" w:rsidRPr="00D658D5">
        <w:rPr>
          <w:rFonts w:cs="Times New Roman"/>
        </w:rPr>
        <w:t xml:space="preserve">, z </w:t>
      </w:r>
      <w:proofErr w:type="spellStart"/>
      <w:r w:rsidR="00B87725" w:rsidRPr="00D658D5">
        <w:rPr>
          <w:rFonts w:cs="Times New Roman"/>
        </w:rPr>
        <w:t>późn</w:t>
      </w:r>
      <w:proofErr w:type="spellEnd"/>
      <w:r w:rsidR="00B87725" w:rsidRPr="00D658D5">
        <w:rPr>
          <w:rFonts w:cs="Times New Roman"/>
        </w:rPr>
        <w:t>. zm.</w:t>
      </w:r>
      <w:r w:rsidRPr="00D658D5">
        <w:rPr>
          <w:rFonts w:cs="Times New Roman"/>
        </w:rPr>
        <w:t xml:space="preserve">), wobec której (lub </w:t>
      </w:r>
      <w:r w:rsidRPr="00D658D5">
        <w:rPr>
          <w:rFonts w:cs="Times New Roman"/>
        </w:rPr>
        <w:lastRenderedPageBreak/>
        <w:t>wobec członka jej gospodarstwa domowego) podjęta została decyzja o przyznaniu zasiłku celowego w związku z wystąpieniem zdarzenia noszącego znamiona klęski żywiołowej dla osób lub rodzin, które poniosły straty w gospodarstwach domowych (budynkach mieszkalnych, podstawowym wyposażeniu gospodarstw domowych) na podstawie art. 40 ust. 2 i ust. 3 ustawy z dnia 12 marca 2004 r. o</w:t>
      </w:r>
      <w:r w:rsidR="005D52CC" w:rsidRPr="00D658D5">
        <w:rPr>
          <w:rFonts w:cs="Times New Roman"/>
        </w:rPr>
        <w:t> </w:t>
      </w:r>
      <w:r w:rsidRPr="00D658D5">
        <w:rPr>
          <w:rFonts w:cs="Times New Roman"/>
        </w:rPr>
        <w:t>pomocy społecznej (Dz. U. z 201</w:t>
      </w:r>
      <w:r w:rsidR="00B87725" w:rsidRPr="00D658D5">
        <w:rPr>
          <w:rFonts w:cs="Times New Roman"/>
        </w:rPr>
        <w:t>9</w:t>
      </w:r>
      <w:r w:rsidRPr="00D658D5">
        <w:rPr>
          <w:rFonts w:cs="Times New Roman"/>
        </w:rPr>
        <w:t xml:space="preserve"> r. poz. </w:t>
      </w:r>
      <w:r w:rsidR="00B87725" w:rsidRPr="00D658D5">
        <w:rPr>
          <w:rFonts w:cs="Times New Roman"/>
        </w:rPr>
        <w:t>1507</w:t>
      </w:r>
      <w:r w:rsidRPr="00D658D5">
        <w:rPr>
          <w:rFonts w:cs="Times New Roman"/>
        </w:rPr>
        <w:t>, z </w:t>
      </w:r>
      <w:proofErr w:type="spellStart"/>
      <w:r w:rsidRPr="00D658D5">
        <w:rPr>
          <w:rFonts w:cs="Times New Roman"/>
        </w:rPr>
        <w:t>późn</w:t>
      </w:r>
      <w:proofErr w:type="spellEnd"/>
      <w:r w:rsidRPr="00D658D5">
        <w:rPr>
          <w:rFonts w:cs="Times New Roman"/>
        </w:rPr>
        <w:t xml:space="preserve">. zm.), a także, </w:t>
      </w:r>
    </w:p>
    <w:p w14:paraId="49E948FA" w14:textId="77777777" w:rsidR="00FE3F45" w:rsidRPr="00D658D5" w:rsidRDefault="00FE3F45" w:rsidP="00333307">
      <w:pPr>
        <w:tabs>
          <w:tab w:val="left" w:pos="1134"/>
        </w:tabs>
        <w:autoSpaceDE w:val="0"/>
        <w:autoSpaceDN w:val="0"/>
        <w:adjustRightInd w:val="0"/>
        <w:ind w:left="1134" w:hanging="284"/>
        <w:jc w:val="both"/>
        <w:rPr>
          <w:rFonts w:cs="Times New Roman"/>
          <w:bCs/>
        </w:rPr>
      </w:pPr>
      <w:r w:rsidRPr="00D658D5">
        <w:rPr>
          <w:rFonts w:cs="Times New Roman"/>
          <w:bCs/>
        </w:rPr>
        <w:t>b)</w:t>
      </w:r>
      <w:r w:rsidRPr="00D658D5">
        <w:rPr>
          <w:rFonts w:cs="Times New Roman"/>
          <w:bCs/>
        </w:rPr>
        <w:tab/>
        <w:t xml:space="preserve">osobę, którą dotknęło inne zdarzenie losowe, skutkujące </w:t>
      </w:r>
      <w:r w:rsidRPr="00D658D5">
        <w:rPr>
          <w:rFonts w:cs="Times New Roman"/>
        </w:rPr>
        <w:t>stratami materialnymi w gospodarstwie domowym</w:t>
      </w:r>
      <w:r w:rsidRPr="00D658D5">
        <w:rPr>
          <w:rFonts w:cs="Times New Roman"/>
          <w:bCs/>
        </w:rPr>
        <w:t xml:space="preserve"> (np. pożar, kradzież, zalanie), udokumentowane/ potwierdzone przez właściwą jednostkę (np. jednostkę pomocy społecznej, straż pożarną, Policję);</w:t>
      </w:r>
    </w:p>
    <w:p w14:paraId="15A170B8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b/>
          <w:bCs/>
          <w:iCs/>
        </w:rPr>
        <w:t>osobie zależnej (w przypadku Obszaru D)</w:t>
      </w:r>
      <w:r w:rsidRPr="00D658D5">
        <w:rPr>
          <w:rFonts w:cs="Times New Roman"/>
          <w:iCs/>
        </w:rPr>
        <w:t xml:space="preserve"> – należy przez to rozumieć dziecko będące pod opieką wnioskodawcy i przebywające w żłobku lub przedszkolu albo pod inną tego typu opieką (</w:t>
      </w:r>
      <w:r w:rsidRPr="00D658D5">
        <w:rPr>
          <w:rFonts w:cs="Times New Roman"/>
        </w:rPr>
        <w:t xml:space="preserve">dziennego opiekuna, </w:t>
      </w:r>
      <w:r w:rsidRPr="00D658D5">
        <w:rPr>
          <w:rFonts w:cs="Times New Roman"/>
          <w:iCs/>
        </w:rPr>
        <w:t xml:space="preserve">niani lub w ramach klubu dziecięcego, punktu przedszkolnego, zespołu wychowania przedszkolnego, oddziału przedszkolnego w szkole); </w:t>
      </w:r>
    </w:p>
    <w:p w14:paraId="6D6E0AC6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b/>
          <w:bCs/>
          <w:iCs/>
        </w:rPr>
        <w:t>posiadaczu samochodu (w przypadku Obszaru A)</w:t>
      </w:r>
      <w:r w:rsidRPr="00D658D5">
        <w:rPr>
          <w:rFonts w:cs="Times New Roman"/>
          <w:iCs/>
        </w:rPr>
        <w:t xml:space="preserve"> (w rozumieniu programu)</w:t>
      </w:r>
      <w:r w:rsidRPr="00D658D5">
        <w:rPr>
          <w:rFonts w:cs="Times New Roman"/>
          <w:b/>
          <w:bCs/>
          <w:iCs/>
        </w:rPr>
        <w:t xml:space="preserve"> </w:t>
      </w:r>
      <w:r w:rsidRPr="00D658D5">
        <w:rPr>
          <w:rFonts w:cs="Times New Roman"/>
          <w:iCs/>
        </w:rPr>
        <w:t xml:space="preserve">– </w:t>
      </w:r>
      <w:r w:rsidRPr="00D658D5">
        <w:rPr>
          <w:rFonts w:cs="Times New Roman"/>
          <w:iCs/>
          <w:kern w:val="2"/>
        </w:rPr>
        <w:t xml:space="preserve">należy przez to rozumieć jego właściciela lub współwłaściciela; w przypadku osób niepełnoletnich i pozbawionych zdolności do czynności prawnych, posiadaczem samochodu jest wnioskodawca (opiekun prawny lub przedstawiciel ustawowy); w przypadku, gdy wnioskodawca ubiega się o dofinansowanie wyłącznie sprzętu/urządzeń mobilnych (niemontowanych w samochodzie na stałe), posiadanie samochodu może być udokumentowane aktualną umową </w:t>
      </w:r>
      <w:r w:rsidRPr="00D658D5">
        <w:rPr>
          <w:rFonts w:cs="Times New Roman"/>
        </w:rPr>
        <w:t>(np. umowa użytkowania, najmu, użyczenia, dzierżawy itd.);</w:t>
      </w:r>
    </w:p>
    <w:p w14:paraId="31A03628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  <w:tab w:val="left" w:pos="851"/>
        </w:tabs>
        <w:spacing w:before="60" w:after="60"/>
        <w:ind w:left="851" w:hanging="567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b/>
        </w:rPr>
        <w:t xml:space="preserve">poziomie jakości protez kończyny górnej </w:t>
      </w:r>
      <w:r w:rsidRPr="00D658D5">
        <w:rPr>
          <w:rFonts w:cs="Times New Roman"/>
          <w:iCs/>
        </w:rPr>
        <w:t xml:space="preserve">– </w:t>
      </w:r>
      <w:r w:rsidRPr="00D658D5">
        <w:rPr>
          <w:rFonts w:cs="Times New Roman"/>
          <w:iCs/>
          <w:kern w:val="2"/>
        </w:rPr>
        <w:t>należy przez to rozumieć:</w:t>
      </w:r>
    </w:p>
    <w:p w14:paraId="6A4A697B" w14:textId="77777777" w:rsidR="00FE3F45" w:rsidRPr="00D658D5" w:rsidRDefault="00FE3F45" w:rsidP="00333307">
      <w:pPr>
        <w:pStyle w:val="StandI"/>
        <w:numPr>
          <w:ilvl w:val="1"/>
          <w:numId w:val="18"/>
        </w:numPr>
        <w:tabs>
          <w:tab w:val="clear" w:pos="2160"/>
          <w:tab w:val="left" w:pos="1276"/>
        </w:tabs>
        <w:spacing w:before="60" w:after="60" w:line="240" w:lineRule="auto"/>
        <w:ind w:left="1276" w:hanging="425"/>
        <w:rPr>
          <w:bCs/>
          <w:sz w:val="24"/>
          <w:szCs w:val="24"/>
        </w:rPr>
      </w:pPr>
      <w:r w:rsidRPr="00D658D5">
        <w:rPr>
          <w:bCs/>
          <w:sz w:val="24"/>
          <w:szCs w:val="24"/>
        </w:rPr>
        <w:t>poziom I - prosta proteza o funkcji głównie kosmetycznej ewentualnie z najprostszymi elementami mechanicznego ustawiania pozycji łokcia i nadgarstka; do wykonania w ramach limitu NFZ; nie przywraca nawet podstawowych funkcji utraconej ręki,</w:t>
      </w:r>
    </w:p>
    <w:p w14:paraId="43BD826D" w14:textId="77777777" w:rsidR="00FE3F45" w:rsidRPr="00D658D5" w:rsidRDefault="00FE3F45" w:rsidP="00333307">
      <w:pPr>
        <w:numPr>
          <w:ilvl w:val="1"/>
          <w:numId w:val="18"/>
        </w:numPr>
        <w:tabs>
          <w:tab w:val="clear" w:pos="2160"/>
          <w:tab w:val="left" w:pos="1276"/>
        </w:tabs>
        <w:spacing w:before="60" w:after="60"/>
        <w:ind w:left="1276" w:hanging="425"/>
        <w:jc w:val="both"/>
        <w:rPr>
          <w:rFonts w:cs="Times New Roman"/>
          <w:bCs/>
        </w:rPr>
      </w:pPr>
      <w:r w:rsidRPr="00D658D5">
        <w:rPr>
          <w:rFonts w:cs="Times New Roman"/>
          <w:bCs/>
        </w:rPr>
        <w:t>poziom II - proteza z prostymi elementami mechanicznymi oraz standardowym zawieszeniem na kikucie; w zasadzie możliwa do wykonania w ramach NFZ z niewielką dopłatą; nie uniezależnia pacjenta od otoczenia w stopniu wystarczającym dla podjęcia aktywności zawodowej,</w:t>
      </w:r>
    </w:p>
    <w:p w14:paraId="58417B45" w14:textId="77777777" w:rsidR="00FE3F45" w:rsidRPr="00D658D5" w:rsidRDefault="00FE3F45" w:rsidP="00333307">
      <w:pPr>
        <w:numPr>
          <w:ilvl w:val="1"/>
          <w:numId w:val="18"/>
        </w:numPr>
        <w:tabs>
          <w:tab w:val="clear" w:pos="2160"/>
          <w:tab w:val="left" w:pos="1276"/>
        </w:tabs>
        <w:spacing w:before="60" w:after="60"/>
        <w:ind w:left="1276" w:hanging="425"/>
        <w:jc w:val="both"/>
        <w:rPr>
          <w:rFonts w:cs="Times New Roman"/>
          <w:bCs/>
        </w:rPr>
      </w:pPr>
      <w:r w:rsidRPr="00D658D5">
        <w:rPr>
          <w:rFonts w:cs="Times New Roman"/>
          <w:bCs/>
        </w:rPr>
        <w:t xml:space="preserve"> poziom III - proteza z precyzyjnymi elementami mechanicznymi oraz nowoczesnym zawieszeniem kikuta (także z wykorzystaniem technologii silikonowej) oraz bardzo dobrym wykończeniem kosmetycznym; uniezależnia pacjenta od otoczenia w stopniu umożliwiającym podjęcie aktywności zawodowej,</w:t>
      </w:r>
    </w:p>
    <w:p w14:paraId="6322E094" w14:textId="77777777" w:rsidR="00FE3F45" w:rsidRPr="00D658D5" w:rsidRDefault="00FE3F45" w:rsidP="00333307">
      <w:pPr>
        <w:numPr>
          <w:ilvl w:val="1"/>
          <w:numId w:val="18"/>
        </w:numPr>
        <w:tabs>
          <w:tab w:val="clear" w:pos="2160"/>
          <w:tab w:val="left" w:pos="1276"/>
        </w:tabs>
        <w:spacing w:before="60" w:after="60"/>
        <w:ind w:left="1276" w:hanging="425"/>
        <w:jc w:val="both"/>
        <w:rPr>
          <w:rFonts w:cs="Times New Roman"/>
          <w:bCs/>
        </w:rPr>
      </w:pPr>
      <w:r w:rsidRPr="00D658D5">
        <w:rPr>
          <w:rFonts w:cs="Times New Roman"/>
          <w:bCs/>
        </w:rPr>
        <w:t>poziom IV - proteza z elementami bioelektrycznymi (lub elementy kombinowane bioelektryczne i mechaniczne - tzw. hybrydowa); proteza w części bioelektrycznej sterowana impulsami z zachowanych grup mięśniowych; w</w:t>
      </w:r>
      <w:r w:rsidR="005D52CC" w:rsidRPr="00D658D5">
        <w:rPr>
          <w:rFonts w:cs="Times New Roman"/>
          <w:bCs/>
        </w:rPr>
        <w:t> </w:t>
      </w:r>
      <w:r w:rsidRPr="00D658D5">
        <w:rPr>
          <w:rFonts w:cs="Times New Roman"/>
          <w:bCs/>
        </w:rPr>
        <w:t xml:space="preserve">znacznym stopniu pozwala na uniezależnienie się od otoczenia, jednak nie zawsze jest akceptowana przez pacjentów, w szczególności z powodu znacznej wagi; </w:t>
      </w:r>
    </w:p>
    <w:p w14:paraId="4C0E77CA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b/>
        </w:rPr>
        <w:t xml:space="preserve">poziomie jakości protez kończyny dolnej </w:t>
      </w:r>
      <w:r w:rsidRPr="00D658D5">
        <w:rPr>
          <w:rFonts w:cs="Times New Roman"/>
          <w:iCs/>
        </w:rPr>
        <w:t xml:space="preserve">– </w:t>
      </w:r>
      <w:r w:rsidRPr="00D658D5">
        <w:rPr>
          <w:rFonts w:cs="Times New Roman"/>
          <w:iCs/>
          <w:kern w:val="2"/>
        </w:rPr>
        <w:t>należy przez to rozumieć:</w:t>
      </w:r>
    </w:p>
    <w:p w14:paraId="62165B0B" w14:textId="77777777" w:rsidR="00FE3F45" w:rsidRPr="00D658D5" w:rsidRDefault="00FE3F45" w:rsidP="00333307">
      <w:pPr>
        <w:pStyle w:val="StandI"/>
        <w:spacing w:before="60" w:after="60" w:line="240" w:lineRule="auto"/>
        <w:ind w:left="1276" w:hanging="425"/>
        <w:rPr>
          <w:bCs/>
          <w:sz w:val="24"/>
          <w:szCs w:val="24"/>
        </w:rPr>
      </w:pPr>
      <w:r w:rsidRPr="00D658D5">
        <w:rPr>
          <w:bCs/>
          <w:sz w:val="24"/>
          <w:szCs w:val="24"/>
        </w:rPr>
        <w:t>a)</w:t>
      </w:r>
      <w:r w:rsidRPr="00D658D5">
        <w:rPr>
          <w:bCs/>
          <w:sz w:val="24"/>
          <w:szCs w:val="24"/>
        </w:rPr>
        <w:tab/>
        <w:t>poziom I - proteza wykonana w ramach limitu NFZ; posiada najprostsze elementy mechaniczne; nie daje możliwości lokomocyjnych dla codziennego funkcjonowania pacjenta,</w:t>
      </w:r>
    </w:p>
    <w:p w14:paraId="0EAFACF6" w14:textId="77777777" w:rsidR="00FE3F45" w:rsidRPr="00D658D5" w:rsidRDefault="00FE3F45" w:rsidP="00333307">
      <w:pPr>
        <w:pStyle w:val="StandI"/>
        <w:spacing w:before="60" w:after="60" w:line="240" w:lineRule="auto"/>
        <w:ind w:left="1276" w:hanging="425"/>
        <w:rPr>
          <w:bCs/>
          <w:sz w:val="24"/>
          <w:szCs w:val="24"/>
        </w:rPr>
      </w:pPr>
      <w:r w:rsidRPr="00D658D5">
        <w:rPr>
          <w:bCs/>
          <w:sz w:val="24"/>
          <w:szCs w:val="24"/>
        </w:rPr>
        <w:lastRenderedPageBreak/>
        <w:t>b)</w:t>
      </w:r>
      <w:r w:rsidRPr="00D658D5">
        <w:rPr>
          <w:bCs/>
          <w:sz w:val="24"/>
          <w:szCs w:val="24"/>
        </w:rPr>
        <w:tab/>
        <w:t>poziom II - poziom podstawowy umożliwiający w miarę sprawne poruszanie się pacjenta; proteza taka jednak nie daje rzeczywistych możliwości intensywnego, bezpiecznego jej użytkowania potrzebnego do codziennej aktywności zawodowej,</w:t>
      </w:r>
    </w:p>
    <w:p w14:paraId="048B056E" w14:textId="77777777" w:rsidR="00FE3F45" w:rsidRPr="00D658D5" w:rsidRDefault="00FE3F45" w:rsidP="00333307">
      <w:pPr>
        <w:spacing w:before="60" w:after="60"/>
        <w:ind w:left="1276" w:hanging="425"/>
        <w:jc w:val="both"/>
        <w:rPr>
          <w:rFonts w:cs="Times New Roman"/>
          <w:bCs/>
        </w:rPr>
      </w:pPr>
      <w:r w:rsidRPr="00D658D5">
        <w:rPr>
          <w:rFonts w:cs="Times New Roman"/>
          <w:bCs/>
        </w:rPr>
        <w:t>c)</w:t>
      </w:r>
      <w:r w:rsidRPr="00D658D5">
        <w:rPr>
          <w:rFonts w:cs="Times New Roman"/>
          <w:bCs/>
        </w:rPr>
        <w:tab/>
        <w:t>poziom III - poziom bardzo dobry; proteza taka wykonana na nowoczesnych elementach (stopa, staw kolanowy) oraz posiadająca bardzo dobre zawieszenie w leju, także na elementach silikonowych; w tej grupie protez pacjent może otrzymać zaopatrzenie zapewniające takie możliwości lokomocyjne, aby mógł podjąć lub kontynuować aktywność zawodową,</w:t>
      </w:r>
    </w:p>
    <w:p w14:paraId="645BF8F1" w14:textId="77777777" w:rsidR="00FE3F45" w:rsidRPr="00D658D5" w:rsidRDefault="00FE3F45" w:rsidP="00333307">
      <w:pPr>
        <w:spacing w:before="60" w:after="60"/>
        <w:ind w:left="1276" w:hanging="425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bCs/>
        </w:rPr>
        <w:t>d)</w:t>
      </w:r>
      <w:r w:rsidRPr="00D658D5">
        <w:rPr>
          <w:rFonts w:cs="Times New Roman"/>
          <w:bCs/>
        </w:rPr>
        <w:tab/>
        <w:t>poziom IV - grupa najnowocześniejszych w świecie protez, także z elementami sterowanymi cyfrowo, z wielowarstwowymi lejami oraz</w:t>
      </w:r>
      <w:r w:rsidRPr="00D658D5">
        <w:rPr>
          <w:rFonts w:cs="Times New Roman"/>
        </w:rPr>
        <w:t xml:space="preserve"> najlżejszymi elementami nośnymi; umożliwiają w niektórych przypadkach także aktywność sportową i rekreacyjną pacjentów;</w:t>
      </w:r>
    </w:p>
    <w:p w14:paraId="376A274B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iCs/>
          <w:strike/>
          <w:kern w:val="2"/>
        </w:rPr>
      </w:pPr>
      <w:r w:rsidRPr="00D658D5">
        <w:rPr>
          <w:rFonts w:cs="Times New Roman"/>
          <w:b/>
        </w:rPr>
        <w:t>półroczu/semestrze</w:t>
      </w:r>
      <w:r w:rsidRPr="00D658D5">
        <w:rPr>
          <w:rFonts w:cs="Times New Roman"/>
        </w:rPr>
        <w:t xml:space="preserve"> – należy przez to rozumieć okres, na który może zostać przyznana pomoc finansowa na pokrycie kosztów nauki, obejmujący zajęcia dydaktyczne i sesję egzaminacyjną;</w:t>
      </w:r>
    </w:p>
    <w:p w14:paraId="7E7237BE" w14:textId="50EBF7F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Style w:val="ilfuvd"/>
          <w:rFonts w:cs="Times New Roman"/>
          <w:bCs/>
        </w:rPr>
      </w:pPr>
      <w:r w:rsidRPr="00D658D5">
        <w:rPr>
          <w:rFonts w:cs="Times New Roman"/>
          <w:b/>
          <w:bCs/>
        </w:rPr>
        <w:t xml:space="preserve">prawie jazdy </w:t>
      </w:r>
      <w:r w:rsidRPr="00D658D5">
        <w:rPr>
          <w:rFonts w:cs="Times New Roman"/>
        </w:rPr>
        <w:t xml:space="preserve">– należy przez to rozumieć </w:t>
      </w:r>
      <w:r w:rsidRPr="00D658D5">
        <w:rPr>
          <w:rStyle w:val="ilfuvd"/>
          <w:rFonts w:cs="Times New Roman"/>
        </w:rPr>
        <w:t xml:space="preserve">dokument wydany przez odpowiednie organy państwowe, potwierdzający uprawnienia jego posiadacza do prowadzenia pojazdów mechanicznych, z wyłączeniem kategorii: A, A1, A2 i AM; </w:t>
      </w:r>
      <w:r w:rsidRPr="00D658D5">
        <w:rPr>
          <w:rFonts w:cs="Times New Roman"/>
        </w:rPr>
        <w:t xml:space="preserve">warunkiem uzyskania prawa jazdy jest w myśl art. 11 ust. 1 ustawy o kierujących pojazdami </w:t>
      </w:r>
      <w:r w:rsidR="00B87725" w:rsidRPr="00D658D5">
        <w:rPr>
          <w:rFonts w:cs="Times New Roman"/>
        </w:rPr>
        <w:t>(Dz. U. z </w:t>
      </w:r>
      <w:r w:rsidR="00B87725" w:rsidRPr="00D658D5">
        <w:rPr>
          <w:rFonts w:cs="Times New Roman"/>
          <w:kern w:val="2"/>
        </w:rPr>
        <w:t xml:space="preserve">2019 </w:t>
      </w:r>
      <w:r w:rsidR="00B87725" w:rsidRPr="00D658D5">
        <w:rPr>
          <w:rFonts w:cs="Times New Roman"/>
        </w:rPr>
        <w:t>r. poz. 341, z </w:t>
      </w:r>
      <w:proofErr w:type="spellStart"/>
      <w:r w:rsidR="00B87725" w:rsidRPr="00D658D5">
        <w:rPr>
          <w:rFonts w:cs="Times New Roman"/>
        </w:rPr>
        <w:t>późn</w:t>
      </w:r>
      <w:proofErr w:type="spellEnd"/>
      <w:r w:rsidR="00B87725" w:rsidRPr="00D658D5">
        <w:rPr>
          <w:rFonts w:cs="Times New Roman"/>
        </w:rPr>
        <w:t xml:space="preserve">. zm.) </w:t>
      </w:r>
      <w:r w:rsidRPr="00D658D5">
        <w:rPr>
          <w:rFonts w:cs="Times New Roman"/>
        </w:rPr>
        <w:t>m.in.</w:t>
      </w:r>
      <w:r w:rsidR="005D52CC" w:rsidRPr="00D658D5">
        <w:rPr>
          <w:rFonts w:cs="Times New Roman"/>
        </w:rPr>
        <w:t> </w:t>
      </w:r>
      <w:r w:rsidRPr="00D658D5">
        <w:rPr>
          <w:rFonts w:cs="Times New Roman"/>
        </w:rPr>
        <w:t>uzyskanie orzeczenia lekarskiego o</w:t>
      </w:r>
      <w:r w:rsidR="00B87725" w:rsidRPr="00D658D5">
        <w:rPr>
          <w:rFonts w:cs="Times New Roman"/>
        </w:rPr>
        <w:t> </w:t>
      </w:r>
      <w:r w:rsidRPr="00D658D5">
        <w:rPr>
          <w:rFonts w:cs="Times New Roman"/>
        </w:rPr>
        <w:t>braku przeciwwskazań do kierowania pojazdem określonej kategorii</w:t>
      </w:r>
      <w:r w:rsidRPr="00D658D5">
        <w:rPr>
          <w:rStyle w:val="ilfuvd"/>
          <w:rFonts w:cs="Times New Roman"/>
        </w:rPr>
        <w:t>;</w:t>
      </w:r>
    </w:p>
    <w:p w14:paraId="7ED16982" w14:textId="4549788F" w:rsidR="00FE3F45" w:rsidRPr="00D658D5" w:rsidRDefault="00FE3F45" w:rsidP="006F4805">
      <w:pPr>
        <w:pStyle w:val="Akapitzlist"/>
        <w:numPr>
          <w:ilvl w:val="0"/>
          <w:numId w:val="35"/>
        </w:numPr>
        <w:tabs>
          <w:tab w:val="clear" w:pos="360"/>
          <w:tab w:val="num" w:pos="851"/>
        </w:tabs>
        <w:autoSpaceDE w:val="0"/>
        <w:autoSpaceDN w:val="0"/>
        <w:adjustRightInd w:val="0"/>
        <w:ind w:left="851" w:hanging="567"/>
        <w:jc w:val="both"/>
        <w:rPr>
          <w:sz w:val="24"/>
        </w:rPr>
      </w:pPr>
      <w:r w:rsidRPr="00D658D5">
        <w:rPr>
          <w:b/>
          <w:bCs/>
          <w:sz w:val="24"/>
        </w:rPr>
        <w:t xml:space="preserve">Profilu Zaufanym </w:t>
      </w:r>
      <w:r w:rsidRPr="00D658D5">
        <w:rPr>
          <w:sz w:val="24"/>
        </w:rPr>
        <w:t>–</w:t>
      </w:r>
      <w:r w:rsidRPr="00D658D5">
        <w:rPr>
          <w:b/>
          <w:bCs/>
          <w:sz w:val="24"/>
        </w:rPr>
        <w:t xml:space="preserve"> </w:t>
      </w:r>
      <w:r w:rsidRPr="00D658D5">
        <w:rPr>
          <w:sz w:val="24"/>
        </w:rPr>
        <w:t xml:space="preserve">należy przez to rozumieć sposób uwierzytelniania wnioskodawcy/ użytkownika dostępny na </w:t>
      </w:r>
      <w:proofErr w:type="spellStart"/>
      <w:r w:rsidRPr="00D658D5">
        <w:rPr>
          <w:sz w:val="24"/>
        </w:rPr>
        <w:t>ePUAP</w:t>
      </w:r>
      <w:proofErr w:type="spellEnd"/>
      <w:r w:rsidRPr="00D658D5">
        <w:rPr>
          <w:sz w:val="24"/>
        </w:rPr>
        <w:t xml:space="preserve">; </w:t>
      </w:r>
    </w:p>
    <w:p w14:paraId="42C9993C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bCs/>
        </w:rPr>
      </w:pPr>
      <w:r w:rsidRPr="00D658D5">
        <w:rPr>
          <w:rFonts w:cs="Times New Roman"/>
          <w:b/>
          <w:bCs/>
        </w:rPr>
        <w:t>protezie kończyny, w której zastosowano nowoczesne rozwiązania techniczne (Obszar C Zadanie nr 3 i nr 4)</w:t>
      </w:r>
      <w:r w:rsidRPr="00D658D5">
        <w:rPr>
          <w:rFonts w:cs="Times New Roman"/>
        </w:rPr>
        <w:t xml:space="preserve"> – należy przez to rozumieć protezę/protezy kończyny górnej i/lub dolnej na III lub IV poziomie jakości protez;</w:t>
      </w:r>
    </w:p>
    <w:p w14:paraId="4B087A1F" w14:textId="55317126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</w:rPr>
        <w:t>przeciętnym miesięcznym dochodzie</w:t>
      </w:r>
      <w:r w:rsidRPr="00D658D5">
        <w:rPr>
          <w:rFonts w:cs="Times New Roman"/>
        </w:rPr>
        <w:t xml:space="preserve"> </w:t>
      </w:r>
      <w:r w:rsidRPr="00D658D5">
        <w:rPr>
          <w:rFonts w:cs="Times New Roman"/>
          <w:b/>
        </w:rPr>
        <w:t>wnioskodawcy</w:t>
      </w:r>
      <w:r w:rsidRPr="00D658D5">
        <w:rPr>
          <w:rFonts w:cs="Times New Roman"/>
        </w:rPr>
        <w:t xml:space="preserve"> - należy przez to rozumieć dochód w przeliczeniu na jedną osobę w gospodarstwie domowym wnioskodawcy, </w:t>
      </w:r>
      <w:r w:rsidRPr="00D658D5">
        <w:rPr>
          <w:rFonts w:cs="Times New Roman"/>
        </w:rPr>
        <w:br/>
        <w:t>o jakim mowa w ustawie z dnia 28 listopada 2003 roku o świadczeniach rodzinnych (Dz. U. z </w:t>
      </w:r>
      <w:r w:rsidRPr="00D658D5">
        <w:rPr>
          <w:rFonts w:cs="Times New Roman"/>
          <w:kern w:val="2"/>
        </w:rPr>
        <w:t xml:space="preserve">2018 </w:t>
      </w:r>
      <w:r w:rsidRPr="00D658D5">
        <w:rPr>
          <w:rFonts w:cs="Times New Roman"/>
        </w:rPr>
        <w:t>r. poz. 2220, z </w:t>
      </w:r>
      <w:proofErr w:type="spellStart"/>
      <w:r w:rsidRPr="00D658D5">
        <w:rPr>
          <w:rFonts w:cs="Times New Roman"/>
        </w:rPr>
        <w:t>późn</w:t>
      </w:r>
      <w:proofErr w:type="spellEnd"/>
      <w:r w:rsidRPr="00D658D5">
        <w:rPr>
          <w:rFonts w:cs="Times New Roman"/>
        </w:rPr>
        <w:t xml:space="preserve">. zm.), obliczony za kwartał poprzedzający kwartał, w którym złożono wniosek; </w:t>
      </w:r>
      <w:r w:rsidRPr="00D658D5">
        <w:rPr>
          <w:rFonts w:cs="Times New Roman"/>
          <w:kern w:val="2"/>
        </w:rPr>
        <w:t>dochody z różnych źródeł sumują się; w przypadku działalności rolniczej – dochód ten oblicza się na podstawie wysokości przeciętnego dochodu z pracy w indywidualnych gospodarstwach rolnych z 1 ha przeliczeniowego w 201</w:t>
      </w:r>
      <w:r w:rsidR="00B87725" w:rsidRPr="00D658D5">
        <w:rPr>
          <w:rFonts w:cs="Times New Roman"/>
          <w:kern w:val="2"/>
        </w:rPr>
        <w:t>8</w:t>
      </w:r>
      <w:r w:rsidRPr="00D658D5">
        <w:rPr>
          <w:rFonts w:cs="Times New Roman"/>
          <w:kern w:val="2"/>
        </w:rPr>
        <w:t> r. (Obwieszczenie Prezesa Głównego Urzędu Statystycznego z dnia 2</w:t>
      </w:r>
      <w:r w:rsidR="00B87725" w:rsidRPr="00D658D5">
        <w:rPr>
          <w:rFonts w:cs="Times New Roman"/>
          <w:kern w:val="2"/>
        </w:rPr>
        <w:t>4</w:t>
      </w:r>
      <w:r w:rsidR="00C31FFF" w:rsidRPr="00D658D5">
        <w:rPr>
          <w:rFonts w:cs="Times New Roman"/>
          <w:kern w:val="2"/>
        </w:rPr>
        <w:t> </w:t>
      </w:r>
      <w:r w:rsidRPr="00D658D5">
        <w:rPr>
          <w:rFonts w:cs="Times New Roman"/>
          <w:kern w:val="2"/>
        </w:rPr>
        <w:t>września 201</w:t>
      </w:r>
      <w:r w:rsidR="00B87725" w:rsidRPr="00D658D5">
        <w:rPr>
          <w:rFonts w:cs="Times New Roman"/>
          <w:kern w:val="2"/>
        </w:rPr>
        <w:t>9</w:t>
      </w:r>
      <w:r w:rsidRPr="00D658D5">
        <w:rPr>
          <w:rFonts w:cs="Times New Roman"/>
          <w:kern w:val="2"/>
        </w:rPr>
        <w:t xml:space="preserve"> r. - M.P. 201</w:t>
      </w:r>
      <w:r w:rsidR="00B87725" w:rsidRPr="00D658D5">
        <w:rPr>
          <w:rFonts w:cs="Times New Roman"/>
          <w:kern w:val="2"/>
        </w:rPr>
        <w:t>9</w:t>
      </w:r>
      <w:r w:rsidRPr="00D658D5">
        <w:rPr>
          <w:rFonts w:cs="Times New Roman"/>
          <w:kern w:val="2"/>
        </w:rPr>
        <w:t xml:space="preserve">, poz. </w:t>
      </w:r>
      <w:r w:rsidR="00B87725" w:rsidRPr="00D658D5">
        <w:rPr>
          <w:rFonts w:cs="Times New Roman"/>
          <w:kern w:val="2"/>
        </w:rPr>
        <w:t>870</w:t>
      </w:r>
      <w:r w:rsidRPr="00D658D5">
        <w:rPr>
          <w:rFonts w:cs="Times New Roman"/>
          <w:kern w:val="2"/>
        </w:rPr>
        <w:t>), według wzoru: [(</w:t>
      </w:r>
      <w:r w:rsidR="00B37E80" w:rsidRPr="00D658D5">
        <w:rPr>
          <w:rFonts w:cs="Times New Roman"/>
          <w:kern w:val="2"/>
        </w:rPr>
        <w:t>2.715</w:t>
      </w:r>
      <w:r w:rsidRPr="00D658D5">
        <w:rPr>
          <w:rFonts w:cs="Times New Roman"/>
          <w:kern w:val="2"/>
        </w:rPr>
        <w:t xml:space="preserve"> zł x liczba hektarów)/12]/ liczba osób w gospodarstwie domowym wnioskodawcy;</w:t>
      </w:r>
    </w:p>
    <w:p w14:paraId="1F41E39C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</w:rPr>
        <w:t>przerwie w nauce</w:t>
      </w:r>
      <w:r w:rsidRPr="00D658D5">
        <w:rPr>
          <w:rFonts w:cs="Times New Roman"/>
          <w:bCs/>
        </w:rPr>
        <w:t xml:space="preserve"> </w:t>
      </w:r>
      <w:r w:rsidRPr="00D658D5">
        <w:rPr>
          <w:rFonts w:cs="Times New Roman"/>
          <w:b/>
          <w:bCs/>
        </w:rPr>
        <w:t>(w przypadku modułu II)</w:t>
      </w:r>
      <w:r w:rsidRPr="00D658D5">
        <w:rPr>
          <w:rFonts w:cs="Times New Roman"/>
        </w:rPr>
        <w:t xml:space="preserve"> – należy przez to rozumieć</w:t>
      </w:r>
      <w:r w:rsidRPr="00D658D5">
        <w:rPr>
          <w:rFonts w:cs="Times New Roman"/>
          <w:bCs/>
        </w:rPr>
        <w:t xml:space="preserve"> </w:t>
      </w:r>
      <w:r w:rsidRPr="00D658D5">
        <w:rPr>
          <w:rFonts w:cs="Times New Roman"/>
        </w:rPr>
        <w:t>przerwę w kontynuowaniu nauki, w trakcie której osoba niepełnosprawna nie ponosi kosztów nauki, np. urlop dziekański, urlop zdrowotny;</w:t>
      </w:r>
    </w:p>
    <w:p w14:paraId="3DC5A42D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</w:rPr>
        <w:t xml:space="preserve">skuterze </w:t>
      </w:r>
      <w:r w:rsidRPr="00D658D5">
        <w:rPr>
          <w:rFonts w:eastAsia="Calibri" w:cs="Times New Roman"/>
          <w:b/>
          <w:bCs/>
          <w:lang w:eastAsia="en-US"/>
        </w:rPr>
        <w:t>o napędzie elektrycznym</w:t>
      </w:r>
      <w:r w:rsidRPr="00D658D5">
        <w:rPr>
          <w:rFonts w:eastAsia="Calibri" w:cs="Times New Roman"/>
          <w:bCs/>
          <w:lang w:eastAsia="en-US"/>
        </w:rPr>
        <w:t xml:space="preserve"> </w:t>
      </w:r>
      <w:r w:rsidRPr="00D658D5">
        <w:rPr>
          <w:rFonts w:eastAsia="Calibri" w:cs="Times New Roman"/>
          <w:lang w:eastAsia="en-US"/>
        </w:rPr>
        <w:t>– należy przez to rozumieć czterokołowy lub trzykołowy skuter/pojazd o napędzie elektrycznym, także składany/kompaktowy, pełniący funkcję wózka inwalidzkiego</w:t>
      </w:r>
      <w:r w:rsidRPr="00D658D5">
        <w:rPr>
          <w:rFonts w:cs="Times New Roman"/>
        </w:rPr>
        <w:t xml:space="preserve"> przeznaczonego dla osoby niepełnosprawnej ruchowo do poruszania się; skuter wyposażony jest m.in. w oddzielną, nastawną kolumnę kierownicy;</w:t>
      </w:r>
      <w:r w:rsidRPr="00D658D5">
        <w:rPr>
          <w:rFonts w:eastAsia="Calibri" w:cs="Times New Roman"/>
          <w:lang w:eastAsia="en-US"/>
        </w:rPr>
        <w:t xml:space="preserve"> </w:t>
      </w:r>
    </w:p>
    <w:p w14:paraId="62381748" w14:textId="03BDD176" w:rsidR="00FE3F45" w:rsidRPr="00D658D5" w:rsidRDefault="00FE3F45" w:rsidP="006F4805">
      <w:pPr>
        <w:pStyle w:val="Akapitzlist"/>
        <w:numPr>
          <w:ilvl w:val="0"/>
          <w:numId w:val="35"/>
        </w:numPr>
        <w:tabs>
          <w:tab w:val="clear" w:pos="360"/>
          <w:tab w:val="num" w:pos="851"/>
        </w:tabs>
        <w:spacing w:before="60" w:after="60"/>
        <w:ind w:left="851" w:hanging="567"/>
        <w:jc w:val="both"/>
        <w:rPr>
          <w:sz w:val="24"/>
        </w:rPr>
      </w:pPr>
      <w:r w:rsidRPr="00D658D5">
        <w:rPr>
          <w:b/>
          <w:sz w:val="24"/>
        </w:rPr>
        <w:t>spowolnienie toku studiów/nauki</w:t>
      </w:r>
      <w:r w:rsidRPr="00D658D5">
        <w:rPr>
          <w:sz w:val="24"/>
        </w:rPr>
        <w:t xml:space="preserve"> </w:t>
      </w:r>
      <w:r w:rsidRPr="00D658D5">
        <w:rPr>
          <w:kern w:val="2"/>
          <w:sz w:val="24"/>
        </w:rPr>
        <w:t>– należy przez to rozumieć</w:t>
      </w:r>
      <w:r w:rsidRPr="00D658D5">
        <w:rPr>
          <w:sz w:val="24"/>
        </w:rPr>
        <w:t xml:space="preserve"> indywidualną organizację studiów/nauki lub indywidualny tok studiów/nauki, przyjęty na</w:t>
      </w:r>
      <w:r w:rsidR="00B37E80" w:rsidRPr="00D658D5">
        <w:rPr>
          <w:sz w:val="24"/>
        </w:rPr>
        <w:t> </w:t>
      </w:r>
      <w:r w:rsidRPr="00D658D5">
        <w:rPr>
          <w:sz w:val="24"/>
        </w:rPr>
        <w:t>podstawie decyzji uczelni/szkoły, umożliwiający wydłużenie okresu trwania studiów/nauki (np.</w:t>
      </w:r>
      <w:r w:rsidR="00B37E80" w:rsidRPr="00D658D5">
        <w:rPr>
          <w:sz w:val="24"/>
        </w:rPr>
        <w:t> </w:t>
      </w:r>
      <w:r w:rsidRPr="00D658D5">
        <w:rPr>
          <w:sz w:val="24"/>
        </w:rPr>
        <w:t>jeden semestr w ciągu roku akademickiego/szkolnego). O</w:t>
      </w:r>
      <w:r w:rsidR="00B37E80" w:rsidRPr="00D658D5">
        <w:rPr>
          <w:sz w:val="24"/>
        </w:rPr>
        <w:t> </w:t>
      </w:r>
      <w:r w:rsidRPr="00D658D5">
        <w:rPr>
          <w:sz w:val="24"/>
        </w:rPr>
        <w:t xml:space="preserve">ile decyzja </w:t>
      </w:r>
      <w:r w:rsidRPr="00D658D5">
        <w:rPr>
          <w:sz w:val="24"/>
        </w:rPr>
        <w:lastRenderedPageBreak/>
        <w:t>o spowolnieniu toku studiów/nauki nie jest decyzj</w:t>
      </w:r>
      <w:r w:rsidRPr="00D658D5">
        <w:rPr>
          <w:rFonts w:eastAsia="TimesNewRoman"/>
          <w:sz w:val="24"/>
        </w:rPr>
        <w:t xml:space="preserve">ą </w:t>
      </w:r>
      <w:r w:rsidRPr="00D658D5">
        <w:rPr>
          <w:sz w:val="24"/>
        </w:rPr>
        <w:t xml:space="preserve">o powtarzaniu roku, wnioskodawca może korzystać z pomocy w module II na zasadach ogólnych;  </w:t>
      </w:r>
    </w:p>
    <w:p w14:paraId="1CE20332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b/>
          <w:bCs/>
          <w:iCs/>
        </w:rPr>
      </w:pPr>
      <w:r w:rsidRPr="00D658D5">
        <w:rPr>
          <w:rFonts w:cs="Times New Roman"/>
          <w:b/>
          <w:bCs/>
          <w:kern w:val="2"/>
        </w:rPr>
        <w:t xml:space="preserve">sprzęcie elektronicznym lub jego elemencie lub oprogramowaniu </w:t>
      </w:r>
      <w:r w:rsidRPr="00D658D5">
        <w:rPr>
          <w:rFonts w:cs="Times New Roman"/>
          <w:b/>
          <w:bCs/>
          <w:iCs/>
        </w:rPr>
        <w:t>(</w:t>
      </w:r>
      <w:r w:rsidRPr="00D658D5">
        <w:rPr>
          <w:rFonts w:cs="Times New Roman"/>
          <w:b/>
          <w:bCs/>
        </w:rPr>
        <w:t xml:space="preserve">w przypadku Obszaru B Zadanie 1 i 3) </w:t>
      </w:r>
      <w:r w:rsidRPr="00D658D5">
        <w:rPr>
          <w:rFonts w:cs="Times New Roman"/>
          <w:kern w:val="2"/>
        </w:rPr>
        <w:t xml:space="preserve">– należy przez to rozumieć </w:t>
      </w:r>
      <w:r w:rsidRPr="00D658D5">
        <w:rPr>
          <w:rFonts w:cs="Times New Roman"/>
        </w:rPr>
        <w:t>komputer (stacjonarny lub mobilny) oraz/lub współpracujące z nim urządzenia i dedykowane oprogramowanie, umożliwiające ograniczanie skutków rodzaju i stopnia niepełnosprawności (z uwzględnieniem definicji urządzeń brajlowskich); głównym kryterium uznania kwalifikowalności danego kosztu są indywidualne i specyficzne dla danego rodzaju dysfunkcji - potrzeby związane z rehabilitacją zawodową i społeczną potencjalnego beneficjenta;</w:t>
      </w:r>
    </w:p>
    <w:p w14:paraId="25A14711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b/>
          <w:bCs/>
          <w:iCs/>
        </w:rPr>
      </w:pPr>
      <w:bookmarkStart w:id="14" w:name="_Hlk10555927"/>
      <w:r w:rsidRPr="00D658D5">
        <w:rPr>
          <w:rFonts w:cs="Times New Roman"/>
          <w:b/>
          <w:bCs/>
          <w:kern w:val="2"/>
        </w:rPr>
        <w:t xml:space="preserve">sprzęcie elektronicznym lub jego elemencie lub oprogramowaniu </w:t>
      </w:r>
      <w:r w:rsidRPr="00D658D5">
        <w:rPr>
          <w:rFonts w:cs="Times New Roman"/>
          <w:b/>
          <w:bCs/>
          <w:iCs/>
        </w:rPr>
        <w:t>(</w:t>
      </w:r>
      <w:r w:rsidRPr="00D658D5">
        <w:rPr>
          <w:rFonts w:cs="Times New Roman"/>
          <w:b/>
          <w:bCs/>
        </w:rPr>
        <w:t xml:space="preserve">w przypadku Obszaru B Zadanie 4) </w:t>
      </w:r>
      <w:r w:rsidRPr="00D658D5">
        <w:rPr>
          <w:rFonts w:cs="Times New Roman"/>
          <w:kern w:val="2"/>
        </w:rPr>
        <w:t xml:space="preserve">– należy przez to rozumieć elektroniczne </w:t>
      </w:r>
      <w:r w:rsidRPr="00D658D5">
        <w:rPr>
          <w:rFonts w:cs="Times New Roman"/>
        </w:rPr>
        <w:t xml:space="preserve">sprzęty </w:t>
      </w:r>
      <w:r w:rsidRPr="00D658D5">
        <w:rPr>
          <w:rFonts w:cs="Times New Roman"/>
        </w:rPr>
        <w:br/>
        <w:t xml:space="preserve">i urządzenia lub ich elementy, a także dedykowane oprogramowanie, umożliwiające ograniczanie skutków dysfunkcji narządu słuchu, w tym przede wszystkim sprzęty </w:t>
      </w:r>
      <w:r w:rsidRPr="00D658D5">
        <w:rPr>
          <w:rFonts w:cs="Times New Roman"/>
        </w:rPr>
        <w:br/>
        <w:t>i urządzenia mobilne (np. laptop, tablet, smartfon); głównym kryterium uznania kwalifikowalności danego kosztu są indywidualne i specyficzne potrzeby związane z rehabilitacją zawodową i społeczną potencjalnego beneficjenta, w tym potrzeba komunikowania się</w:t>
      </w:r>
      <w:bookmarkEnd w:id="14"/>
      <w:r w:rsidRPr="00D658D5">
        <w:rPr>
          <w:rFonts w:cs="Times New Roman"/>
        </w:rPr>
        <w:t>;</w:t>
      </w:r>
    </w:p>
    <w:p w14:paraId="37302FF7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  <w:iCs/>
          <w:kern w:val="2"/>
        </w:rPr>
        <w:t>studiach w przyspieszonym trybie</w:t>
      </w:r>
      <w:r w:rsidRPr="00D658D5">
        <w:rPr>
          <w:rFonts w:cs="Times New Roman"/>
          <w:iCs/>
          <w:kern w:val="2"/>
        </w:rPr>
        <w:t xml:space="preserve"> </w:t>
      </w:r>
      <w:r w:rsidRPr="00D658D5">
        <w:rPr>
          <w:rFonts w:cs="Times New Roman"/>
          <w:kern w:val="2"/>
        </w:rPr>
        <w:t>– należy przez to rozumieć</w:t>
      </w:r>
      <w:r w:rsidRPr="00D658D5">
        <w:rPr>
          <w:rFonts w:cs="Times New Roman"/>
        </w:rPr>
        <w:t xml:space="preserve"> indywidualną organizację studiów lub indywidualny tok studiów, przyjęty na podstawie decyzji uczelni, umożliwiający skrócenie okresu trwania studiów, przy czym program studiów w przyspieszonym trybie (np. trzy semestry w ciągu roku akademickiego) musi być zgodny z obowiązującymi standardami kształcenia dla danego kierunku studiów </w:t>
      </w:r>
      <w:r w:rsidRPr="00D658D5">
        <w:rPr>
          <w:rFonts w:cs="Times New Roman"/>
        </w:rPr>
        <w:br/>
        <w:t xml:space="preserve">i zgodny z obowiązującym planem ogólnym studiów;  </w:t>
      </w:r>
    </w:p>
    <w:p w14:paraId="4EACF9EF" w14:textId="458C787A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  <w:kern w:val="2"/>
        </w:rPr>
        <w:t>szkole policealnej</w:t>
      </w:r>
      <w:r w:rsidRPr="00D658D5">
        <w:rPr>
          <w:rFonts w:cs="Times New Roman"/>
          <w:kern w:val="2"/>
        </w:rPr>
        <w:t xml:space="preserve"> – należy przez to rozumieć publiczną lub niepubliczną szkołę policealną, </w:t>
      </w:r>
      <w:r w:rsidRPr="00D658D5">
        <w:rPr>
          <w:rFonts w:cs="Times New Roman"/>
        </w:rPr>
        <w:t xml:space="preserve">działającą zgodnie z ustawą z dnia 14 grudnia 2016 r. Prawo oświatowe </w:t>
      </w:r>
      <w:r w:rsidRPr="00D658D5">
        <w:rPr>
          <w:rFonts w:cs="Times New Roman"/>
        </w:rPr>
        <w:br/>
        <w:t>(Dz. U. z 2019 r. poz. 1148</w:t>
      </w:r>
      <w:r w:rsidR="00B37E80" w:rsidRPr="00D658D5">
        <w:rPr>
          <w:rFonts w:cs="Times New Roman"/>
        </w:rPr>
        <w:t xml:space="preserve">, z </w:t>
      </w:r>
      <w:proofErr w:type="spellStart"/>
      <w:r w:rsidR="00B37E80" w:rsidRPr="00D658D5">
        <w:rPr>
          <w:rFonts w:cs="Times New Roman"/>
        </w:rPr>
        <w:t>późn</w:t>
      </w:r>
      <w:proofErr w:type="spellEnd"/>
      <w:r w:rsidR="00B37E80" w:rsidRPr="00D658D5">
        <w:rPr>
          <w:rFonts w:cs="Times New Roman"/>
        </w:rPr>
        <w:t>. zm.</w:t>
      </w:r>
      <w:r w:rsidRPr="00D658D5">
        <w:rPr>
          <w:rFonts w:cs="Times New Roman"/>
        </w:rPr>
        <w:t>);</w:t>
      </w:r>
    </w:p>
    <w:p w14:paraId="5CFD328B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  <w:bCs/>
          <w:iCs/>
          <w:kern w:val="2"/>
        </w:rPr>
        <w:t>sz</w:t>
      </w:r>
      <w:r w:rsidRPr="00D658D5">
        <w:rPr>
          <w:rFonts w:cs="Times New Roman"/>
          <w:b/>
          <w:bCs/>
          <w:kern w:val="2"/>
        </w:rPr>
        <w:t>kole wyższej</w:t>
      </w:r>
      <w:r w:rsidRPr="00D658D5">
        <w:rPr>
          <w:rFonts w:cs="Times New Roman"/>
          <w:kern w:val="2"/>
        </w:rPr>
        <w:t xml:space="preserve"> – należy przez to rozumieć publiczną lub niepubliczną uczelnię, w tym szkołę doktorską, działającą zgodnie z ustawą z dnia 20 lipca 2018 r. Prawo o szkolnictwie wyższym i nauce (</w:t>
      </w:r>
      <w:r w:rsidRPr="00D658D5">
        <w:rPr>
          <w:rFonts w:cs="Times New Roman"/>
        </w:rPr>
        <w:t>Dz. U. z 2018 r. poz. 1668, z </w:t>
      </w:r>
      <w:proofErr w:type="spellStart"/>
      <w:r w:rsidRPr="00D658D5">
        <w:rPr>
          <w:rFonts w:cs="Times New Roman"/>
        </w:rPr>
        <w:t>późn</w:t>
      </w:r>
      <w:proofErr w:type="spellEnd"/>
      <w:r w:rsidRPr="00D658D5">
        <w:rPr>
          <w:rFonts w:cs="Times New Roman"/>
        </w:rPr>
        <w:t>. zm</w:t>
      </w:r>
      <w:r w:rsidRPr="00D658D5">
        <w:rPr>
          <w:rFonts w:cs="Times New Roman"/>
          <w:kern w:val="2"/>
        </w:rPr>
        <w:t>.) lub uczelnię zagraniczną, a także szkołę wyższą i wyższe seminarium duchowne prowadzone przez Kościół Katolicki lub inne kościoły i związki wyznaniowe;</w:t>
      </w:r>
    </w:p>
    <w:p w14:paraId="7888EDD6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  <w:bCs/>
        </w:rPr>
        <w:t xml:space="preserve">urządzeniach brajlowskich </w:t>
      </w:r>
      <w:r w:rsidRPr="00D658D5">
        <w:rPr>
          <w:rFonts w:cs="Times New Roman"/>
        </w:rPr>
        <w:t>– należy przez to rozumieć elektroniczne urządzenia, zdolne tworzyć wypukłą formę informacji wyjściowej, możliwą do odczytania przy pomocy zmysłu dotyku;</w:t>
      </w:r>
    </w:p>
    <w:p w14:paraId="381927CC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</w:rPr>
        <w:t>wózku ręcznym z oprzyrządowaniem elektrycznym</w:t>
      </w:r>
      <w:r w:rsidRPr="00D658D5">
        <w:rPr>
          <w:rFonts w:cs="Times New Roman"/>
        </w:rPr>
        <w:t xml:space="preserve"> – należy przez to rozumieć wózek inwalidzki, w tym aktywny, wyposażony w przystawne elementy/osprzęt (napęd elektryczny wraz z wyposażeniem, także dodatkowym), zwiększające mobilność osoby niepełnosprawnej i umożliwiające samodzielne przemieszczanie się;</w:t>
      </w:r>
    </w:p>
    <w:p w14:paraId="38189D18" w14:textId="610BF72B" w:rsidR="00FE3F45" w:rsidRDefault="00FE3F45" w:rsidP="006F4805">
      <w:pPr>
        <w:pStyle w:val="Default"/>
        <w:numPr>
          <w:ilvl w:val="0"/>
          <w:numId w:val="35"/>
        </w:numPr>
        <w:tabs>
          <w:tab w:val="clear" w:pos="360"/>
          <w:tab w:val="num" w:pos="851"/>
        </w:tabs>
        <w:ind w:left="851" w:hanging="567"/>
        <w:jc w:val="both"/>
        <w:rPr>
          <w:color w:val="auto"/>
        </w:rPr>
      </w:pPr>
      <w:bookmarkStart w:id="15" w:name="_Hlk13578556"/>
      <w:r w:rsidRPr="00D658D5">
        <w:rPr>
          <w:b/>
          <w:color w:val="auto"/>
        </w:rPr>
        <w:t xml:space="preserve">wózku inwalidzkim o napędzie elektrycznym </w:t>
      </w:r>
      <w:r w:rsidRPr="00D658D5">
        <w:rPr>
          <w:color w:val="auto"/>
        </w:rPr>
        <w:t>– należy przez to rozumieć wózek inwalidzki wyposażony w napęd elektryczny i akumulatory, przeznaczony do przemieszczania się głównie wewnątrz, ale także na zewnątrz pomieszczeń, wraz z wyposażeniem, także dodatkowym; wózek poprawia lub utrzymuje wydolność osoby niepełnosprawnej ruchowo w zakresie mobilności użytecznej w czynnościach codziennych i samoobsłudze, a także uczestniczenia społecznego (w szczególności uczestniczenia w edukacji, wykonywania pracy zarobkowej);</w:t>
      </w:r>
      <w:bookmarkEnd w:id="15"/>
    </w:p>
    <w:p w14:paraId="2316173F" w14:textId="21869192" w:rsidR="006F4805" w:rsidRDefault="006F4805" w:rsidP="006F4805">
      <w:pPr>
        <w:pStyle w:val="Default"/>
        <w:jc w:val="both"/>
        <w:rPr>
          <w:color w:val="auto"/>
        </w:rPr>
      </w:pPr>
    </w:p>
    <w:p w14:paraId="428B6508" w14:textId="78AFB952" w:rsidR="006F4805" w:rsidRDefault="006F4805" w:rsidP="006F4805">
      <w:pPr>
        <w:pStyle w:val="Default"/>
        <w:jc w:val="both"/>
        <w:rPr>
          <w:color w:val="auto"/>
        </w:rPr>
      </w:pPr>
    </w:p>
    <w:p w14:paraId="086581B1" w14:textId="77777777" w:rsidR="006F4805" w:rsidRPr="00D658D5" w:rsidRDefault="006F4805" w:rsidP="006F4805">
      <w:pPr>
        <w:pStyle w:val="Default"/>
        <w:jc w:val="both"/>
        <w:rPr>
          <w:color w:val="auto"/>
        </w:rPr>
      </w:pPr>
    </w:p>
    <w:p w14:paraId="234F6F59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</w:rPr>
      </w:pPr>
      <w:r w:rsidRPr="00D658D5">
        <w:rPr>
          <w:rFonts w:cs="Times New Roman"/>
          <w:b/>
          <w:bCs/>
        </w:rPr>
        <w:lastRenderedPageBreak/>
        <w:t xml:space="preserve">wymagalnych zobowiązaniach </w:t>
      </w:r>
      <w:r w:rsidRPr="00D658D5">
        <w:rPr>
          <w:rFonts w:cs="Times New Roman"/>
        </w:rPr>
        <w:t>– należy przez to rozumieć:</w:t>
      </w:r>
    </w:p>
    <w:p w14:paraId="396F63B4" w14:textId="77777777" w:rsidR="00FE3F45" w:rsidRPr="00D658D5" w:rsidRDefault="00FE3F45" w:rsidP="00333307">
      <w:pPr>
        <w:pStyle w:val="Default"/>
        <w:tabs>
          <w:tab w:val="left" w:pos="1276"/>
        </w:tabs>
        <w:ind w:left="1134" w:hanging="283"/>
        <w:jc w:val="both"/>
        <w:rPr>
          <w:color w:val="auto"/>
        </w:rPr>
      </w:pPr>
      <w:r w:rsidRPr="00D658D5">
        <w:rPr>
          <w:color w:val="auto"/>
        </w:rPr>
        <w:t>a)</w:t>
      </w:r>
      <w:r w:rsidRPr="00D658D5">
        <w:rPr>
          <w:color w:val="auto"/>
        </w:rPr>
        <w:tab/>
        <w:t xml:space="preserve">w odniesieniu do zobowiązań o charakterze cywilnoprawnym – wszystkie bezsporne zobowiązania, których termin płatności dla dłużnika minął, a które nie zostały ani przedawnione ani umorzone, </w:t>
      </w:r>
    </w:p>
    <w:p w14:paraId="0150B6FA" w14:textId="77777777" w:rsidR="00FE3F45" w:rsidRPr="00D658D5" w:rsidRDefault="00FE3F45" w:rsidP="00333307">
      <w:pPr>
        <w:pStyle w:val="Default"/>
        <w:tabs>
          <w:tab w:val="left" w:pos="1276"/>
        </w:tabs>
        <w:ind w:left="1134" w:hanging="283"/>
        <w:jc w:val="both"/>
        <w:rPr>
          <w:color w:val="auto"/>
        </w:rPr>
      </w:pPr>
      <w:r w:rsidRPr="00D658D5">
        <w:rPr>
          <w:color w:val="auto"/>
        </w:rPr>
        <w:t>b)</w:t>
      </w:r>
      <w:r w:rsidRPr="00D658D5">
        <w:rPr>
          <w:color w:val="auto"/>
        </w:rPr>
        <w:tab/>
        <w:t xml:space="preserve">w odniesieniu do zobowiązań publicznoprawnych, wynikających z decyzji administracyjnych wydawanych na podstawie przepisów k.p.a. – zobowiązania: </w:t>
      </w:r>
    </w:p>
    <w:p w14:paraId="10884C58" w14:textId="77777777" w:rsidR="00FE3F45" w:rsidRPr="00D658D5" w:rsidRDefault="00FE3F45" w:rsidP="00333307">
      <w:pPr>
        <w:pStyle w:val="Default"/>
        <w:tabs>
          <w:tab w:val="left" w:pos="1418"/>
        </w:tabs>
        <w:spacing w:before="60" w:after="60"/>
        <w:ind w:left="1418" w:hanging="284"/>
        <w:jc w:val="both"/>
        <w:rPr>
          <w:color w:val="auto"/>
        </w:rPr>
      </w:pPr>
      <w:r w:rsidRPr="00D658D5">
        <w:rPr>
          <w:color w:val="auto"/>
        </w:rPr>
        <w:t>−</w:t>
      </w:r>
      <w:r w:rsidRPr="00D658D5">
        <w:rPr>
          <w:color w:val="auto"/>
        </w:rPr>
        <w:tab/>
        <w:t>wynikające z decyzji ostatecznych, których wykonanie nie zostało wstrzymane z upływem dnia, w którym decyzja stała się ostateczna – w przypadku decyzji, w których nie wskazano terminu płatności,</w:t>
      </w:r>
    </w:p>
    <w:p w14:paraId="57E5964C" w14:textId="77777777" w:rsidR="00FE3F45" w:rsidRPr="00D658D5" w:rsidRDefault="00FE3F45" w:rsidP="00333307">
      <w:pPr>
        <w:pStyle w:val="Default"/>
        <w:tabs>
          <w:tab w:val="left" w:pos="1418"/>
        </w:tabs>
        <w:spacing w:before="60" w:after="60"/>
        <w:ind w:left="1418" w:hanging="284"/>
        <w:jc w:val="both"/>
        <w:rPr>
          <w:color w:val="auto"/>
        </w:rPr>
      </w:pPr>
      <w:r w:rsidRPr="00D658D5">
        <w:rPr>
          <w:color w:val="auto"/>
        </w:rPr>
        <w:t>−</w:t>
      </w:r>
      <w:r w:rsidRPr="00D658D5">
        <w:rPr>
          <w:color w:val="auto"/>
        </w:rPr>
        <w:tab/>
        <w:t>wynikające z decyzji ostatecznych, których wykonanie nie zostało wstrzymane z upływem terminu płatności oznaczonego w decyzji – w przypadku decyzji z oznaczonym terminem płatności,</w:t>
      </w:r>
    </w:p>
    <w:p w14:paraId="1DC3CE25" w14:textId="77777777" w:rsidR="00FE3F45" w:rsidRPr="00D658D5" w:rsidRDefault="00FE3F45" w:rsidP="00333307">
      <w:pPr>
        <w:pStyle w:val="Default"/>
        <w:tabs>
          <w:tab w:val="left" w:pos="1418"/>
        </w:tabs>
        <w:spacing w:before="60" w:after="60"/>
        <w:ind w:left="1418" w:hanging="284"/>
        <w:jc w:val="both"/>
        <w:rPr>
          <w:color w:val="auto"/>
        </w:rPr>
      </w:pPr>
      <w:r w:rsidRPr="00D658D5">
        <w:rPr>
          <w:color w:val="auto"/>
        </w:rPr>
        <w:t>−</w:t>
      </w:r>
      <w:r w:rsidRPr="00D658D5">
        <w:rPr>
          <w:color w:val="auto"/>
        </w:rPr>
        <w:tab/>
        <w:t>wynikające z decyzji nieostatecznych, którym nadano rygor natychmiastowej wykonalności;</w:t>
      </w:r>
    </w:p>
    <w:p w14:paraId="7BC82C37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b/>
          <w:kern w:val="2"/>
        </w:rPr>
      </w:pPr>
      <w:r w:rsidRPr="00D658D5">
        <w:rPr>
          <w:rFonts w:cs="Times New Roman"/>
          <w:b/>
          <w:bCs/>
        </w:rPr>
        <w:t>zatrudnieniu</w:t>
      </w:r>
      <w:r w:rsidRPr="00D658D5">
        <w:rPr>
          <w:rFonts w:cs="Times New Roman"/>
          <w:kern w:val="2"/>
        </w:rPr>
        <w:t xml:space="preserve"> – należy przez to rozumieć:</w:t>
      </w:r>
    </w:p>
    <w:p w14:paraId="495544D3" w14:textId="77777777" w:rsidR="00FE3F45" w:rsidRPr="00D658D5" w:rsidRDefault="00FE3F45" w:rsidP="00333307">
      <w:pPr>
        <w:pStyle w:val="Tekstpodstawowywcity3"/>
        <w:spacing w:before="60" w:after="60"/>
        <w:ind w:left="1135"/>
        <w:rPr>
          <w:sz w:val="24"/>
          <w:szCs w:val="24"/>
        </w:rPr>
      </w:pPr>
      <w:r w:rsidRPr="00D658D5">
        <w:rPr>
          <w:sz w:val="24"/>
          <w:szCs w:val="24"/>
        </w:rPr>
        <w:t>a)</w:t>
      </w:r>
      <w:r w:rsidRPr="00D658D5">
        <w:rPr>
          <w:sz w:val="24"/>
          <w:szCs w:val="24"/>
        </w:rPr>
        <w:tab/>
        <w:t>stosunek pracy na podstawie umowy o pracę, zawartej na czas nieokreślony lub określony, jednakże nie krótszy niż 3 miesiące,</w:t>
      </w:r>
    </w:p>
    <w:p w14:paraId="673E1C74" w14:textId="77777777" w:rsidR="00FE3F45" w:rsidRPr="00D658D5" w:rsidRDefault="00FE3F45" w:rsidP="00333307">
      <w:pPr>
        <w:pStyle w:val="Tekstpodstawowywcity3"/>
        <w:spacing w:before="60" w:after="60"/>
        <w:ind w:left="1135"/>
        <w:rPr>
          <w:sz w:val="24"/>
          <w:szCs w:val="24"/>
        </w:rPr>
      </w:pPr>
      <w:r w:rsidRPr="00D658D5">
        <w:rPr>
          <w:sz w:val="24"/>
          <w:szCs w:val="24"/>
        </w:rPr>
        <w:t>b)</w:t>
      </w:r>
      <w:r w:rsidRPr="00D658D5">
        <w:rPr>
          <w:sz w:val="24"/>
          <w:szCs w:val="24"/>
        </w:rPr>
        <w:tab/>
        <w:t>stosunek pracy na podstawie powołania, wyboru, mianowania oraz spółdzielczej umowy o pracę, jeżeli na podstawie przepisów szczególnych pracownik został powołany na czas określony; okres ten nie może być krótszy niż 3 miesiące,</w:t>
      </w:r>
    </w:p>
    <w:p w14:paraId="54D68B1F" w14:textId="77777777" w:rsidR="00FE3F45" w:rsidRPr="00D658D5" w:rsidRDefault="00FE3F45" w:rsidP="00333307">
      <w:pPr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kern w:val="2"/>
        </w:rPr>
        <w:t>c)</w:t>
      </w:r>
      <w:r w:rsidRPr="00D658D5">
        <w:rPr>
          <w:rFonts w:cs="Times New Roman"/>
          <w:kern w:val="2"/>
        </w:rPr>
        <w:tab/>
        <w:t>działalność rolniczą w rozumieniu ustawy z dnia 20 grudnia 1990 r. o ubezpieczeniu społecznym rolników (</w:t>
      </w:r>
      <w:r w:rsidRPr="00D658D5">
        <w:rPr>
          <w:rFonts w:cs="Times New Roman"/>
        </w:rPr>
        <w:t xml:space="preserve">Dz. U. z 2019 r. poz. 299, z </w:t>
      </w:r>
      <w:proofErr w:type="spellStart"/>
      <w:r w:rsidRPr="00D658D5">
        <w:rPr>
          <w:rFonts w:cs="Times New Roman"/>
        </w:rPr>
        <w:t>późn</w:t>
      </w:r>
      <w:proofErr w:type="spellEnd"/>
      <w:r w:rsidRPr="00D658D5">
        <w:rPr>
          <w:rFonts w:cs="Times New Roman"/>
        </w:rPr>
        <w:t>. zm.</w:t>
      </w:r>
      <w:r w:rsidRPr="00D658D5">
        <w:rPr>
          <w:rFonts w:cs="Times New Roman"/>
          <w:iCs/>
          <w:kern w:val="2"/>
        </w:rPr>
        <w:t xml:space="preserve">), </w:t>
      </w:r>
    </w:p>
    <w:p w14:paraId="45A3FD34" w14:textId="33A4A61B" w:rsidR="00FE3F45" w:rsidRPr="00D658D5" w:rsidRDefault="00FE3F45" w:rsidP="00333307">
      <w:pPr>
        <w:spacing w:before="60" w:after="60"/>
        <w:ind w:left="1135" w:hanging="284"/>
        <w:jc w:val="both"/>
        <w:rPr>
          <w:rFonts w:cs="Times New Roman"/>
          <w:kern w:val="2"/>
        </w:rPr>
      </w:pPr>
      <w:r w:rsidRPr="00D658D5">
        <w:rPr>
          <w:rFonts w:cs="Times New Roman"/>
          <w:iCs/>
          <w:kern w:val="2"/>
        </w:rPr>
        <w:t xml:space="preserve">d) </w:t>
      </w:r>
      <w:r w:rsidRPr="00D658D5">
        <w:rPr>
          <w:rFonts w:cs="Times New Roman"/>
          <w:kern w:val="2"/>
        </w:rPr>
        <w:t xml:space="preserve">działalność gospodarczą w rozumieniu ustawy </w:t>
      </w:r>
      <w:r w:rsidRPr="00D658D5">
        <w:rPr>
          <w:rFonts w:eastAsia="Calibri" w:cs="Times New Roman"/>
          <w:lang w:eastAsia="en-US"/>
        </w:rPr>
        <w:t xml:space="preserve">z dnia 6 marca 2018 r. </w:t>
      </w:r>
      <w:r w:rsidRPr="00D658D5">
        <w:rPr>
          <w:rFonts w:eastAsia="Calibri" w:cs="Times New Roman"/>
          <w:bCs/>
          <w:lang w:eastAsia="en-US"/>
        </w:rPr>
        <w:t>Prawo przedsiębiorców</w:t>
      </w:r>
      <w:r w:rsidRPr="00D658D5">
        <w:rPr>
          <w:rFonts w:eastAsia="Calibri" w:cs="Times New Roman"/>
          <w:b/>
          <w:bCs/>
          <w:lang w:eastAsia="en-US"/>
        </w:rPr>
        <w:t xml:space="preserve"> </w:t>
      </w:r>
      <w:r w:rsidRPr="00D658D5">
        <w:rPr>
          <w:rFonts w:cs="Times New Roman"/>
          <w:kern w:val="2"/>
        </w:rPr>
        <w:t>(Dz. U. z 201</w:t>
      </w:r>
      <w:r w:rsidR="00B37E80" w:rsidRPr="00D658D5">
        <w:rPr>
          <w:rFonts w:cs="Times New Roman"/>
          <w:kern w:val="2"/>
        </w:rPr>
        <w:t>9</w:t>
      </w:r>
      <w:r w:rsidRPr="00D658D5">
        <w:rPr>
          <w:rFonts w:cs="Times New Roman"/>
          <w:kern w:val="2"/>
        </w:rPr>
        <w:t xml:space="preserve"> r. poz. </w:t>
      </w:r>
      <w:r w:rsidR="00B37E80" w:rsidRPr="00D658D5">
        <w:rPr>
          <w:rFonts w:cs="Times New Roman"/>
          <w:kern w:val="2"/>
        </w:rPr>
        <w:t>1292</w:t>
      </w:r>
      <w:r w:rsidRPr="00D658D5">
        <w:rPr>
          <w:rFonts w:cs="Times New Roman"/>
          <w:kern w:val="2"/>
        </w:rPr>
        <w:t xml:space="preserve">, z </w:t>
      </w:r>
      <w:proofErr w:type="spellStart"/>
      <w:r w:rsidRPr="00D658D5">
        <w:rPr>
          <w:rFonts w:cs="Times New Roman"/>
          <w:kern w:val="2"/>
        </w:rPr>
        <w:t>późn</w:t>
      </w:r>
      <w:proofErr w:type="spellEnd"/>
      <w:r w:rsidRPr="00D658D5">
        <w:rPr>
          <w:rFonts w:cs="Times New Roman"/>
          <w:kern w:val="2"/>
        </w:rPr>
        <w:t>. zm.),</w:t>
      </w:r>
    </w:p>
    <w:p w14:paraId="3F357EAB" w14:textId="77777777" w:rsidR="00FE3F45" w:rsidRPr="00D658D5" w:rsidRDefault="00FE3F45" w:rsidP="00333307">
      <w:pPr>
        <w:numPr>
          <w:ilvl w:val="1"/>
          <w:numId w:val="17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  <w:iCs/>
          <w:kern w:val="2"/>
        </w:rPr>
      </w:pPr>
      <w:r w:rsidRPr="00D658D5">
        <w:rPr>
          <w:rFonts w:cs="Times New Roman"/>
          <w:kern w:val="2"/>
        </w:rPr>
        <w:t xml:space="preserve">zatrudnienie na podstawie umowy cywilnoprawnej, </w:t>
      </w:r>
      <w:bookmarkStart w:id="16" w:name="_Hlk10730731"/>
      <w:r w:rsidRPr="00D658D5">
        <w:rPr>
          <w:rFonts w:cs="Times New Roman"/>
          <w:kern w:val="2"/>
        </w:rPr>
        <w:t>zawartej na okres nie krótszy niż 6 miesięcy (okresy obowiązywania umów następujących po sobie, sumują się),</w:t>
      </w:r>
      <w:bookmarkEnd w:id="16"/>
    </w:p>
    <w:p w14:paraId="02494A9B" w14:textId="198662F7" w:rsidR="00FE3F45" w:rsidRPr="00D658D5" w:rsidRDefault="00A242A9" w:rsidP="00333307">
      <w:pPr>
        <w:numPr>
          <w:ilvl w:val="1"/>
          <w:numId w:val="17"/>
        </w:numPr>
        <w:tabs>
          <w:tab w:val="clear" w:pos="1440"/>
        </w:tabs>
        <w:spacing w:before="60" w:after="60"/>
        <w:ind w:left="1135" w:hanging="284"/>
        <w:jc w:val="both"/>
        <w:rPr>
          <w:rFonts w:cs="Times New Roman"/>
        </w:rPr>
      </w:pPr>
      <w:r w:rsidRPr="00D658D5">
        <w:rPr>
          <w:rFonts w:cs="Times New Roman"/>
          <w:kern w:val="2"/>
        </w:rPr>
        <w:t xml:space="preserve">w przypadku </w:t>
      </w:r>
      <w:r w:rsidR="000538B9" w:rsidRPr="00D658D5">
        <w:rPr>
          <w:rFonts w:cs="Times New Roman"/>
          <w:kern w:val="2"/>
        </w:rPr>
        <w:t>m</w:t>
      </w:r>
      <w:r w:rsidRPr="00D658D5">
        <w:rPr>
          <w:rFonts w:cs="Times New Roman"/>
          <w:kern w:val="2"/>
        </w:rPr>
        <w:t xml:space="preserve">odułu I - </w:t>
      </w:r>
      <w:r w:rsidR="00FE3F45" w:rsidRPr="00D658D5">
        <w:rPr>
          <w:rFonts w:cs="Times New Roman"/>
          <w:kern w:val="2"/>
        </w:rPr>
        <w:t>staż zawodowy w rozumieniu ustawy z</w:t>
      </w:r>
      <w:r w:rsidR="00FE3F45" w:rsidRPr="00D658D5">
        <w:rPr>
          <w:rFonts w:cs="Times New Roman"/>
        </w:rPr>
        <w:t xml:space="preserve"> dnia 20 kwietnia 2004 r. o promocji zatrudnienia i instytucjach rynku pracy (Dz. U. z 201</w:t>
      </w:r>
      <w:r w:rsidR="00E74698" w:rsidRPr="00D658D5">
        <w:rPr>
          <w:rFonts w:cs="Times New Roman"/>
        </w:rPr>
        <w:t>9</w:t>
      </w:r>
      <w:r w:rsidR="00FE3F45" w:rsidRPr="00D658D5">
        <w:rPr>
          <w:rFonts w:cs="Times New Roman"/>
        </w:rPr>
        <w:t xml:space="preserve"> r. poz. </w:t>
      </w:r>
      <w:r w:rsidR="00E74698" w:rsidRPr="00D658D5">
        <w:rPr>
          <w:rFonts w:cs="Times New Roman"/>
        </w:rPr>
        <w:t>1482</w:t>
      </w:r>
      <w:r w:rsidR="00FE3F45" w:rsidRPr="00D658D5">
        <w:rPr>
          <w:rFonts w:cs="Times New Roman"/>
        </w:rPr>
        <w:t>, z </w:t>
      </w:r>
      <w:proofErr w:type="spellStart"/>
      <w:r w:rsidR="00FE3F45" w:rsidRPr="00D658D5">
        <w:rPr>
          <w:rFonts w:cs="Times New Roman"/>
        </w:rPr>
        <w:t>późn</w:t>
      </w:r>
      <w:proofErr w:type="spellEnd"/>
      <w:r w:rsidR="00FE3F45" w:rsidRPr="00D658D5">
        <w:rPr>
          <w:rFonts w:cs="Times New Roman"/>
        </w:rPr>
        <w:t xml:space="preserve">. zm.), </w:t>
      </w:r>
    </w:p>
    <w:p w14:paraId="50BFBFAD" w14:textId="77777777" w:rsidR="00FE3F45" w:rsidRPr="00D658D5" w:rsidRDefault="00FE3F45" w:rsidP="00333307">
      <w:pPr>
        <w:ind w:left="851"/>
        <w:jc w:val="both"/>
        <w:rPr>
          <w:rFonts w:cs="Times New Roman"/>
        </w:rPr>
      </w:pPr>
      <w:r w:rsidRPr="00D658D5">
        <w:rPr>
          <w:rFonts w:cs="Times New Roman"/>
        </w:rPr>
        <w:t>okresy zatrudnienia wnioskodawcy w ramach ww. mogą się sumować, jeśli następują po sobie w okresie nie dłuższym niż 30 dni, pr</w:t>
      </w:r>
      <w:bookmarkStart w:id="17" w:name="_GoBack"/>
      <w:bookmarkEnd w:id="17"/>
      <w:r w:rsidRPr="00D658D5">
        <w:rPr>
          <w:rFonts w:cs="Times New Roman"/>
        </w:rPr>
        <w:t xml:space="preserve">zy czym czas przerwy nie wlicza się w okres zatrudnienia; </w:t>
      </w:r>
    </w:p>
    <w:p w14:paraId="67291F7F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bCs/>
          <w:iCs/>
          <w:kern w:val="2"/>
        </w:rPr>
      </w:pPr>
      <w:r w:rsidRPr="00D658D5">
        <w:rPr>
          <w:rFonts w:cs="Times New Roman"/>
          <w:b/>
          <w:bCs/>
        </w:rPr>
        <w:t>zdarzeniach</w:t>
      </w:r>
      <w:r w:rsidRPr="00D658D5">
        <w:rPr>
          <w:rFonts w:cs="Times New Roman"/>
          <w:b/>
        </w:rPr>
        <w:t xml:space="preserve"> losowych</w:t>
      </w:r>
      <w:r w:rsidRPr="00D658D5">
        <w:rPr>
          <w:rFonts w:cs="Times New Roman"/>
          <w:bCs/>
        </w:rPr>
        <w:t xml:space="preserve"> – należy przez to rozumieć potwierdzone przez właściwe jednostki zdarzenia, nieprzewidziane i niezawinione przez wnioskodawcę/ podopiecznego wnioskodawcy, które były nie do uniknięcia nawet przy zachowaniu należytej staranności, skutkujące utratą, zniszczeniem lub uszkodzeniem przedmiotu dofinansowania </w:t>
      </w:r>
      <w:r w:rsidRPr="00D658D5">
        <w:rPr>
          <w:rFonts w:cs="Times New Roman"/>
          <w:bCs/>
          <w:iCs/>
          <w:kern w:val="2"/>
        </w:rPr>
        <w:t>w stopniu uniemożliwiającym użytkowanie i naprawę;</w:t>
      </w:r>
    </w:p>
    <w:p w14:paraId="2FAA3F34" w14:textId="77777777" w:rsidR="00FE3F45" w:rsidRPr="00D658D5" w:rsidRDefault="00FE3F45" w:rsidP="006F4805">
      <w:pPr>
        <w:numPr>
          <w:ilvl w:val="0"/>
          <w:numId w:val="35"/>
        </w:numPr>
        <w:tabs>
          <w:tab w:val="clear" w:pos="360"/>
        </w:tabs>
        <w:spacing w:before="60" w:after="60"/>
        <w:ind w:left="851" w:hanging="567"/>
        <w:jc w:val="both"/>
        <w:rPr>
          <w:rFonts w:cs="Times New Roman"/>
          <w:bCs/>
          <w:iCs/>
          <w:kern w:val="2"/>
        </w:rPr>
      </w:pPr>
      <w:r w:rsidRPr="00D658D5">
        <w:rPr>
          <w:rFonts w:cs="Times New Roman"/>
          <w:b/>
          <w:bCs/>
          <w:iCs/>
          <w:kern w:val="2"/>
        </w:rPr>
        <w:t>zgodzie lekarza specjalisty na użytkowanie skutera o napędzie elektrycznym lub wózka ręcznego z oprzyrządowaniem elektrycznym</w:t>
      </w:r>
      <w:r w:rsidRPr="00D658D5">
        <w:rPr>
          <w:rFonts w:cs="Times New Roman"/>
          <w:bCs/>
        </w:rPr>
        <w:t xml:space="preserve"> </w:t>
      </w:r>
      <w:r w:rsidRPr="00D658D5">
        <w:rPr>
          <w:rFonts w:cs="Times New Roman"/>
          <w:b/>
          <w:bCs/>
        </w:rPr>
        <w:t>(w przypadku Obszaru C zadanie 5)</w:t>
      </w:r>
      <w:r w:rsidRPr="00D658D5">
        <w:rPr>
          <w:rFonts w:cs="Times New Roman"/>
          <w:bCs/>
        </w:rPr>
        <w:t xml:space="preserve"> – należy przez to rozumieć pozytywną opinię lekarza w zakresie wskazanym w pkt 4 lit. a-e</w:t>
      </w:r>
      <w:r w:rsidRPr="00D658D5">
        <w:rPr>
          <w:rFonts w:cs="Times New Roman"/>
          <w:bCs/>
          <w:iCs/>
          <w:kern w:val="2"/>
        </w:rPr>
        <w:t>.</w:t>
      </w:r>
    </w:p>
    <w:p w14:paraId="31476F3B" w14:textId="77777777" w:rsidR="00FE3F45" w:rsidRPr="00D658D5" w:rsidRDefault="00FE3F45" w:rsidP="00333307">
      <w:pPr>
        <w:spacing w:before="60" w:after="60" w:line="276" w:lineRule="auto"/>
        <w:jc w:val="both"/>
        <w:rPr>
          <w:rFonts w:cs="Times New Roman"/>
        </w:rPr>
      </w:pPr>
    </w:p>
    <w:p w14:paraId="1C82ECE6" w14:textId="77777777" w:rsidR="00FE3F45" w:rsidRPr="00D658D5" w:rsidRDefault="00FE3F45" w:rsidP="00333307">
      <w:pPr>
        <w:spacing w:before="60" w:after="60" w:line="276" w:lineRule="auto"/>
        <w:jc w:val="both"/>
        <w:rPr>
          <w:rFonts w:cs="Times New Roman"/>
        </w:rPr>
      </w:pPr>
    </w:p>
    <w:p w14:paraId="65C6EB73" w14:textId="77777777" w:rsidR="00725B38" w:rsidRPr="00D658D5" w:rsidRDefault="00725B38" w:rsidP="00333307">
      <w:pPr>
        <w:rPr>
          <w:rFonts w:cs="Times New Roman"/>
        </w:rPr>
      </w:pPr>
    </w:p>
    <w:sectPr w:rsidR="00725B38" w:rsidRPr="00D658D5" w:rsidSect="001F2C65">
      <w:headerReference w:type="default" r:id="rId9"/>
      <w:pgSz w:w="11906" w:h="16838"/>
      <w:pgMar w:top="1247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46CBD" w14:textId="77777777" w:rsidR="00986461" w:rsidRDefault="00986461" w:rsidP="006B4087">
      <w:r>
        <w:separator/>
      </w:r>
    </w:p>
  </w:endnote>
  <w:endnote w:type="continuationSeparator" w:id="0">
    <w:p w14:paraId="7DB2809C" w14:textId="77777777" w:rsidR="00986461" w:rsidRDefault="00986461" w:rsidP="006B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2E348" w14:textId="77777777" w:rsidR="00986461" w:rsidRDefault="00986461" w:rsidP="006B4087">
      <w:r>
        <w:separator/>
      </w:r>
    </w:p>
  </w:footnote>
  <w:footnote w:type="continuationSeparator" w:id="0">
    <w:p w14:paraId="3C39C1C1" w14:textId="77777777" w:rsidR="00986461" w:rsidRDefault="00986461" w:rsidP="006B4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346766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386CE381" w14:textId="77777777" w:rsidR="009E331F" w:rsidRPr="005D52CC" w:rsidRDefault="009E331F">
        <w:pPr>
          <w:pStyle w:val="Nagwek"/>
          <w:jc w:val="right"/>
          <w:rPr>
            <w:sz w:val="22"/>
            <w:szCs w:val="22"/>
          </w:rPr>
        </w:pPr>
        <w:r w:rsidRPr="005D52CC">
          <w:rPr>
            <w:sz w:val="22"/>
            <w:szCs w:val="22"/>
          </w:rPr>
          <w:fldChar w:fldCharType="begin"/>
        </w:r>
        <w:r w:rsidRPr="005D52CC">
          <w:rPr>
            <w:sz w:val="22"/>
            <w:szCs w:val="22"/>
          </w:rPr>
          <w:instrText>PAGE   \* MERGEFORMAT</w:instrText>
        </w:r>
        <w:r w:rsidRPr="005D52CC">
          <w:rPr>
            <w:sz w:val="22"/>
            <w:szCs w:val="22"/>
          </w:rPr>
          <w:fldChar w:fldCharType="separate"/>
        </w:r>
        <w:r w:rsidRPr="005D52CC">
          <w:rPr>
            <w:sz w:val="22"/>
            <w:szCs w:val="22"/>
          </w:rPr>
          <w:t>2</w:t>
        </w:r>
        <w:r w:rsidRPr="005D52CC">
          <w:rPr>
            <w:sz w:val="22"/>
            <w:szCs w:val="22"/>
          </w:rPr>
          <w:fldChar w:fldCharType="end"/>
        </w:r>
      </w:p>
    </w:sdtContent>
  </w:sdt>
  <w:p w14:paraId="4460925F" w14:textId="77777777" w:rsidR="009E331F" w:rsidRDefault="009E33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multilevel"/>
    <w:tmpl w:val="31C8286C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  <w:lvl w:ilvl="1">
      <w:start w:val="1"/>
      <w:numFmt w:val="lowerLetter"/>
      <w:lvlText w:val="%2)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D0F7A"/>
    <w:multiLevelType w:val="hybridMultilevel"/>
    <w:tmpl w:val="E74A91FA"/>
    <w:lvl w:ilvl="0" w:tplc="0C6A926C">
      <w:start w:val="1"/>
      <w:numFmt w:val="bullet"/>
      <w:lvlText w:val=""/>
      <w:lvlJc w:val="left"/>
      <w:pPr>
        <w:tabs>
          <w:tab w:val="num" w:pos="4480"/>
        </w:tabs>
        <w:ind w:left="4480" w:hanging="360"/>
      </w:pPr>
      <w:rPr>
        <w:rFonts w:ascii="Symbol" w:hAnsi="Symbol" w:hint="default"/>
        <w:b w:val="0"/>
        <w:i w:val="0"/>
        <w:sz w:val="26"/>
      </w:rPr>
    </w:lvl>
    <w:lvl w:ilvl="1" w:tplc="04150003">
      <w:start w:val="1"/>
      <w:numFmt w:val="bullet"/>
      <w:lvlText w:val="o"/>
      <w:lvlJc w:val="left"/>
      <w:pPr>
        <w:tabs>
          <w:tab w:val="num" w:pos="4480"/>
        </w:tabs>
        <w:ind w:left="44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5200"/>
        </w:tabs>
        <w:ind w:left="52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920"/>
        </w:tabs>
        <w:ind w:left="59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6640"/>
        </w:tabs>
        <w:ind w:left="66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360"/>
        </w:tabs>
        <w:ind w:left="7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8080"/>
        </w:tabs>
        <w:ind w:left="8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800"/>
        </w:tabs>
        <w:ind w:left="88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520"/>
        </w:tabs>
        <w:ind w:left="9520" w:hanging="360"/>
      </w:pPr>
      <w:rPr>
        <w:rFonts w:ascii="Wingdings" w:hAnsi="Wingdings" w:hint="default"/>
      </w:rPr>
    </w:lvl>
  </w:abstractNum>
  <w:abstractNum w:abstractNumId="2" w15:restartNumberingAfterBreak="0">
    <w:nsid w:val="071A31C3"/>
    <w:multiLevelType w:val="hybridMultilevel"/>
    <w:tmpl w:val="70E8D6B0"/>
    <w:lvl w:ilvl="0" w:tplc="0C6A926C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08A01370"/>
    <w:multiLevelType w:val="multilevel"/>
    <w:tmpl w:val="EC36740A"/>
    <w:lvl w:ilvl="0">
      <w:start w:val="1"/>
      <w:numFmt w:val="decimal"/>
      <w:lvlText w:val="%1)"/>
      <w:lvlJc w:val="left"/>
      <w:pPr>
        <w:tabs>
          <w:tab w:val="num" w:pos="644"/>
        </w:tabs>
        <w:ind w:left="641" w:hanging="357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BB12504"/>
    <w:multiLevelType w:val="hybridMultilevel"/>
    <w:tmpl w:val="3E2C98F8"/>
    <w:lvl w:ilvl="0" w:tplc="AE660A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3F4570"/>
    <w:multiLevelType w:val="hybridMultilevel"/>
    <w:tmpl w:val="DB027D30"/>
    <w:lvl w:ilvl="0" w:tplc="465ED5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1">
      <w:start w:val="1"/>
      <w:numFmt w:val="decimal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7500AC6">
      <w:start w:val="1"/>
      <w:numFmt w:val="lowerLetter"/>
      <w:lvlText w:val="%8)"/>
      <w:lvlJc w:val="left"/>
      <w:pPr>
        <w:ind w:left="648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78649C"/>
    <w:multiLevelType w:val="hybridMultilevel"/>
    <w:tmpl w:val="ED58F6D0"/>
    <w:lvl w:ilvl="0" w:tplc="ECFC0654">
      <w:start w:val="7"/>
      <w:numFmt w:val="bullet"/>
      <w:lvlText w:val="–"/>
      <w:lvlJc w:val="left"/>
      <w:pPr>
        <w:ind w:left="180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325874"/>
    <w:multiLevelType w:val="hybridMultilevel"/>
    <w:tmpl w:val="23388312"/>
    <w:lvl w:ilvl="0" w:tplc="0F323DE2">
      <w:start w:val="6"/>
      <w:numFmt w:val="bullet"/>
      <w:lvlText w:val="–"/>
      <w:lvlJc w:val="left"/>
      <w:pPr>
        <w:tabs>
          <w:tab w:val="num" w:pos="1578"/>
        </w:tabs>
        <w:ind w:left="1578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578"/>
        </w:tabs>
        <w:ind w:left="157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98"/>
        </w:tabs>
        <w:ind w:left="2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18"/>
        </w:tabs>
        <w:ind w:left="3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38"/>
        </w:tabs>
        <w:ind w:left="373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58"/>
        </w:tabs>
        <w:ind w:left="4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78"/>
        </w:tabs>
        <w:ind w:left="5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98"/>
        </w:tabs>
        <w:ind w:left="589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18"/>
        </w:tabs>
        <w:ind w:left="6618" w:hanging="360"/>
      </w:pPr>
      <w:rPr>
        <w:rFonts w:ascii="Wingdings" w:hAnsi="Wingdings" w:hint="default"/>
      </w:rPr>
    </w:lvl>
  </w:abstractNum>
  <w:abstractNum w:abstractNumId="8" w15:restartNumberingAfterBreak="0">
    <w:nsid w:val="19EC170F"/>
    <w:multiLevelType w:val="hybridMultilevel"/>
    <w:tmpl w:val="873A628E"/>
    <w:lvl w:ilvl="0" w:tplc="0F323DE2">
      <w:start w:val="6"/>
      <w:numFmt w:val="bullet"/>
      <w:lvlText w:val="–"/>
      <w:lvlJc w:val="left"/>
      <w:pPr>
        <w:tabs>
          <w:tab w:val="num" w:pos="4480"/>
        </w:tabs>
        <w:ind w:left="4480" w:hanging="360"/>
      </w:pPr>
      <w:rPr>
        <w:rFonts w:ascii="Arial" w:hAnsi="Arial" w:hint="default"/>
        <w:b w:val="0"/>
        <w:i w:val="0"/>
        <w:sz w:val="14"/>
      </w:rPr>
    </w:lvl>
    <w:lvl w:ilvl="1" w:tplc="04150003">
      <w:start w:val="1"/>
      <w:numFmt w:val="bullet"/>
      <w:lvlText w:val="o"/>
      <w:lvlJc w:val="left"/>
      <w:pPr>
        <w:tabs>
          <w:tab w:val="num" w:pos="4480"/>
        </w:tabs>
        <w:ind w:left="44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5200"/>
        </w:tabs>
        <w:ind w:left="52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920"/>
        </w:tabs>
        <w:ind w:left="59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6640"/>
        </w:tabs>
        <w:ind w:left="66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360"/>
        </w:tabs>
        <w:ind w:left="7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8080"/>
        </w:tabs>
        <w:ind w:left="8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800"/>
        </w:tabs>
        <w:ind w:left="88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520"/>
        </w:tabs>
        <w:ind w:left="9520" w:hanging="360"/>
      </w:pPr>
      <w:rPr>
        <w:rFonts w:ascii="Wingdings" w:hAnsi="Wingdings" w:hint="default"/>
      </w:rPr>
    </w:lvl>
  </w:abstractNum>
  <w:abstractNum w:abstractNumId="9" w15:restartNumberingAfterBreak="0">
    <w:nsid w:val="1EC94AC7"/>
    <w:multiLevelType w:val="hybridMultilevel"/>
    <w:tmpl w:val="5D1C5D08"/>
    <w:lvl w:ilvl="0" w:tplc="08FA9EF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Arial" w:hint="default"/>
        <w:sz w:val="24"/>
      </w:rPr>
    </w:lvl>
    <w:lvl w:ilvl="1" w:tplc="0EB0E518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Arial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D459D"/>
    <w:multiLevelType w:val="hybridMultilevel"/>
    <w:tmpl w:val="B1FC8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26918"/>
    <w:multiLevelType w:val="hybridMultilevel"/>
    <w:tmpl w:val="280C978C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177D5B"/>
    <w:multiLevelType w:val="multilevel"/>
    <w:tmpl w:val="80A6FF48"/>
    <w:lvl w:ilvl="0">
      <w:start w:val="1"/>
      <w:numFmt w:val="decimal"/>
      <w:lvlText w:val="%1)"/>
      <w:lvlJc w:val="left"/>
      <w:pPr>
        <w:tabs>
          <w:tab w:val="num" w:pos="644"/>
        </w:tabs>
        <w:ind w:left="641" w:hanging="357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C4A579D"/>
    <w:multiLevelType w:val="multilevel"/>
    <w:tmpl w:val="F750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7950EF"/>
    <w:multiLevelType w:val="hybridMultilevel"/>
    <w:tmpl w:val="498AB14C"/>
    <w:lvl w:ilvl="0" w:tplc="5CE40A6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31AC46F5"/>
    <w:multiLevelType w:val="hybridMultilevel"/>
    <w:tmpl w:val="37A2B476"/>
    <w:lvl w:ilvl="0" w:tplc="DC0C611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339356E7"/>
    <w:multiLevelType w:val="hybridMultilevel"/>
    <w:tmpl w:val="2398F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B32E3"/>
    <w:multiLevelType w:val="multilevel"/>
    <w:tmpl w:val="FC68AFA4"/>
    <w:lvl w:ilvl="0">
      <w:start w:val="1"/>
      <w:numFmt w:val="decimal"/>
      <w:lvlText w:val="%1)"/>
      <w:lvlJc w:val="left"/>
      <w:pPr>
        <w:tabs>
          <w:tab w:val="num" w:pos="900"/>
        </w:tabs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A3BCE"/>
    <w:multiLevelType w:val="hybridMultilevel"/>
    <w:tmpl w:val="78B09BCA"/>
    <w:lvl w:ilvl="0" w:tplc="55C4908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711D59"/>
    <w:multiLevelType w:val="hybridMultilevel"/>
    <w:tmpl w:val="3CE0D5A8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D917F6"/>
    <w:multiLevelType w:val="hybridMultilevel"/>
    <w:tmpl w:val="FDA8C1FA"/>
    <w:lvl w:ilvl="0" w:tplc="0C6A926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AC71EA5"/>
    <w:multiLevelType w:val="hybridMultilevel"/>
    <w:tmpl w:val="B450E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340FF"/>
    <w:multiLevelType w:val="hybridMultilevel"/>
    <w:tmpl w:val="87728CAC"/>
    <w:lvl w:ilvl="0" w:tplc="7F80C1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486C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4"/>
      </w:rPr>
    </w:lvl>
    <w:lvl w:ilvl="2" w:tplc="14985EF6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6C5E37"/>
    <w:multiLevelType w:val="hybridMultilevel"/>
    <w:tmpl w:val="1ECE0B90"/>
    <w:lvl w:ilvl="0" w:tplc="CBE6BD88">
      <w:start w:val="1"/>
      <w:numFmt w:val="decimal"/>
      <w:lvlText w:val="%1."/>
      <w:lvlJc w:val="left"/>
      <w:pPr>
        <w:tabs>
          <w:tab w:val="num" w:pos="2340"/>
        </w:tabs>
        <w:ind w:left="2337" w:hanging="357"/>
      </w:pPr>
      <w:rPr>
        <w:rFonts w:ascii="Times New Roman" w:hAnsi="Times New Roman" w:hint="default"/>
        <w:b w:val="0"/>
        <w:i w:val="0"/>
        <w:sz w:val="24"/>
      </w:rPr>
    </w:lvl>
    <w:lvl w:ilvl="1" w:tplc="FA88E4B6">
      <w:start w:val="1"/>
      <w:numFmt w:val="decimal"/>
      <w:lvlText w:val="%2)"/>
      <w:lvlJc w:val="left"/>
      <w:pPr>
        <w:ind w:left="26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B82E7E">
      <w:start w:val="1"/>
      <w:numFmt w:val="lowerLetter"/>
      <w:lvlText w:val="%3)"/>
      <w:lvlJc w:val="left"/>
      <w:pPr>
        <w:ind w:left="2160" w:hanging="1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61AFA"/>
    <w:multiLevelType w:val="hybridMultilevel"/>
    <w:tmpl w:val="4E128A96"/>
    <w:lvl w:ilvl="0" w:tplc="0C6A926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046DB"/>
    <w:multiLevelType w:val="hybridMultilevel"/>
    <w:tmpl w:val="9AEAA5F8"/>
    <w:lvl w:ilvl="0" w:tplc="C2EEB14E">
      <w:start w:val="1"/>
      <w:numFmt w:val="decimal"/>
      <w:lvlText w:val="%1)"/>
      <w:lvlJc w:val="left"/>
      <w:pPr>
        <w:ind w:left="1145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4F907D7E"/>
    <w:multiLevelType w:val="hybridMultilevel"/>
    <w:tmpl w:val="4D3A094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5" w:hanging="357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768"/>
        </w:tabs>
        <w:ind w:left="3768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1445"/>
        </w:tabs>
        <w:ind w:left="1445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5000F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27" w15:restartNumberingAfterBreak="0">
    <w:nsid w:val="57017E8B"/>
    <w:multiLevelType w:val="hybridMultilevel"/>
    <w:tmpl w:val="BA18CDF8"/>
    <w:lvl w:ilvl="0" w:tplc="63C60686">
      <w:start w:val="1"/>
      <w:numFmt w:val="decimal"/>
      <w:lvlText w:val="%1)"/>
      <w:lvlJc w:val="left"/>
      <w:pPr>
        <w:tabs>
          <w:tab w:val="num" w:pos="720"/>
        </w:tabs>
        <w:ind w:left="717" w:hanging="357"/>
      </w:pPr>
      <w:rPr>
        <w:rFonts w:ascii="Times New Roman" w:hAnsi="Times New Roman" w:hint="default"/>
        <w:b w:val="0"/>
        <w:i w:val="0"/>
        <w:sz w:val="24"/>
      </w:rPr>
    </w:lvl>
    <w:lvl w:ilvl="1" w:tplc="13C249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6"/>
      </w:rPr>
    </w:lvl>
    <w:lvl w:ilvl="2" w:tplc="DC54077E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9F795B"/>
    <w:multiLevelType w:val="hybridMultilevel"/>
    <w:tmpl w:val="D6669330"/>
    <w:lvl w:ilvl="0" w:tplc="E0C2F7EC">
      <w:start w:val="14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2C1AA4"/>
    <w:multiLevelType w:val="hybridMultilevel"/>
    <w:tmpl w:val="2C1CB944"/>
    <w:lvl w:ilvl="0" w:tplc="CCE88C8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B5B6B5DA">
      <w:start w:val="1"/>
      <w:numFmt w:val="lowerLetter"/>
      <w:lvlText w:val="%2)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2" w:tplc="5B449C4A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2F74E384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0430E"/>
    <w:multiLevelType w:val="hybridMultilevel"/>
    <w:tmpl w:val="FEEA160A"/>
    <w:lvl w:ilvl="0" w:tplc="7F80C1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5AB1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6"/>
      </w:rPr>
    </w:lvl>
    <w:lvl w:ilvl="2" w:tplc="14985EF6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FA22A7"/>
    <w:multiLevelType w:val="hybridMultilevel"/>
    <w:tmpl w:val="2C58B36C"/>
    <w:lvl w:ilvl="0" w:tplc="0F323DE2">
      <w:start w:val="6"/>
      <w:numFmt w:val="bullet"/>
      <w:lvlText w:val="–"/>
      <w:lvlJc w:val="left"/>
      <w:pPr>
        <w:tabs>
          <w:tab w:val="num" w:pos="1509"/>
        </w:tabs>
        <w:ind w:left="1509" w:hanging="360"/>
      </w:pPr>
      <w:rPr>
        <w:rFonts w:ascii="Arial" w:hAnsi="Arial" w:hint="default"/>
        <w:b w:val="0"/>
        <w:i w:val="0"/>
        <w:sz w:val="14"/>
      </w:rPr>
    </w:lvl>
    <w:lvl w:ilvl="1" w:tplc="99D65132">
      <w:start w:val="2"/>
      <w:numFmt w:val="lowerLetter"/>
      <w:lvlText w:val="%2)"/>
      <w:lvlJc w:val="left"/>
      <w:pPr>
        <w:tabs>
          <w:tab w:val="num" w:pos="1509"/>
        </w:tabs>
        <w:ind w:left="1509" w:hanging="360"/>
      </w:pPr>
      <w:rPr>
        <w:rFonts w:hint="default"/>
        <w:sz w:val="26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32" w15:restartNumberingAfterBreak="0">
    <w:nsid w:val="683A4BC6"/>
    <w:multiLevelType w:val="hybridMultilevel"/>
    <w:tmpl w:val="25101A12"/>
    <w:lvl w:ilvl="0" w:tplc="55FE4BBA">
      <w:start w:val="1"/>
      <w:numFmt w:val="decimal"/>
      <w:lvlText w:val="%1)"/>
      <w:lvlJc w:val="left"/>
      <w:pPr>
        <w:tabs>
          <w:tab w:val="num" w:pos="384"/>
        </w:tabs>
        <w:ind w:left="384" w:hanging="360"/>
      </w:pPr>
      <w:rPr>
        <w:rFonts w:hint="default"/>
      </w:rPr>
    </w:lvl>
    <w:lvl w:ilvl="1" w:tplc="6854B958">
      <w:start w:val="1"/>
      <w:numFmt w:val="lowerLetter"/>
      <w:lvlText w:val="%2)"/>
      <w:lvlJc w:val="left"/>
      <w:pPr>
        <w:tabs>
          <w:tab w:val="num" w:pos="1104"/>
        </w:tabs>
        <w:ind w:left="110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33" w15:restartNumberingAfterBreak="0">
    <w:nsid w:val="69F5205F"/>
    <w:multiLevelType w:val="hybridMultilevel"/>
    <w:tmpl w:val="F536DDE8"/>
    <w:lvl w:ilvl="0" w:tplc="50A8A40A">
      <w:start w:val="4"/>
      <w:numFmt w:val="lowerLetter"/>
      <w:lvlText w:val="%1)"/>
      <w:lvlJc w:val="left"/>
      <w:pPr>
        <w:ind w:left="1080" w:hanging="360"/>
      </w:pPr>
      <w:rPr>
        <w:rFonts w:cs="Arial" w:hint="default"/>
        <w:color w:val="auto"/>
      </w:rPr>
    </w:lvl>
    <w:lvl w:ilvl="1" w:tplc="ABDA7AB2">
      <w:start w:val="1"/>
      <w:numFmt w:val="lowerLetter"/>
      <w:lvlText w:val="%2)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856576"/>
    <w:multiLevelType w:val="hybridMultilevel"/>
    <w:tmpl w:val="C686BB98"/>
    <w:lvl w:ilvl="0" w:tplc="36BC1CDE">
      <w:start w:val="6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2A321EF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64B37"/>
    <w:multiLevelType w:val="hybridMultilevel"/>
    <w:tmpl w:val="9F66B694"/>
    <w:lvl w:ilvl="0" w:tplc="0F323DE2">
      <w:start w:val="6"/>
      <w:numFmt w:val="bullet"/>
      <w:lvlText w:val="–"/>
      <w:lvlJc w:val="left"/>
      <w:pPr>
        <w:ind w:left="720" w:hanging="360"/>
      </w:pPr>
      <w:rPr>
        <w:rFonts w:ascii="Arial" w:hAnsi="Arial" w:hint="default"/>
        <w:b w:val="0"/>
        <w:i w:val="0"/>
        <w:sz w:val="14"/>
      </w:rPr>
    </w:lvl>
    <w:lvl w:ilvl="1" w:tplc="4CE41D84">
      <w:start w:val="144"/>
      <w:numFmt w:val="bullet"/>
      <w:lvlText w:val="-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14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167CF"/>
    <w:multiLevelType w:val="multilevel"/>
    <w:tmpl w:val="A7F6077A"/>
    <w:lvl w:ilvl="0">
      <w:start w:val="1"/>
      <w:numFmt w:val="decimal"/>
      <w:lvlText w:val="%1)"/>
      <w:lvlJc w:val="left"/>
      <w:pPr>
        <w:tabs>
          <w:tab w:val="num" w:pos="4308"/>
        </w:tabs>
        <w:ind w:left="4308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  <w:sz w:val="26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7" w15:restartNumberingAfterBreak="0">
    <w:nsid w:val="74DD01C5"/>
    <w:multiLevelType w:val="hybridMultilevel"/>
    <w:tmpl w:val="29ECAEE2"/>
    <w:lvl w:ilvl="0" w:tplc="54E680A6">
      <w:start w:val="1"/>
      <w:numFmt w:val="lowerLetter"/>
      <w:lvlText w:val="%1)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BB4688"/>
    <w:multiLevelType w:val="hybridMultilevel"/>
    <w:tmpl w:val="11C4DBC6"/>
    <w:lvl w:ilvl="0" w:tplc="3F840D5C">
      <w:start w:val="1"/>
      <w:numFmt w:val="decimal"/>
      <w:lvlText w:val="%1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86D03"/>
    <w:multiLevelType w:val="hybridMultilevel"/>
    <w:tmpl w:val="AAE46FC6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D60E47"/>
    <w:multiLevelType w:val="hybridMultilevel"/>
    <w:tmpl w:val="AC00E9B8"/>
    <w:lvl w:ilvl="0" w:tplc="0CA8C3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2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1"/>
  </w:num>
  <w:num w:numId="9">
    <w:abstractNumId w:val="0"/>
  </w:num>
  <w:num w:numId="10">
    <w:abstractNumId w:val="39"/>
  </w:num>
  <w:num w:numId="11">
    <w:abstractNumId w:val="19"/>
  </w:num>
  <w:num w:numId="12">
    <w:abstractNumId w:val="4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3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2"/>
  </w:num>
  <w:num w:numId="20">
    <w:abstractNumId w:val="31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1"/>
  </w:num>
  <w:num w:numId="22">
    <w:abstractNumId w:val="26"/>
  </w:num>
  <w:num w:numId="23">
    <w:abstractNumId w:val="9"/>
  </w:num>
  <w:num w:numId="24">
    <w:abstractNumId w:val="29"/>
  </w:num>
  <w:num w:numId="25">
    <w:abstractNumId w:val="40"/>
  </w:num>
  <w:num w:numId="26">
    <w:abstractNumId w:val="33"/>
  </w:num>
  <w:num w:numId="27">
    <w:abstractNumId w:val="5"/>
  </w:num>
  <w:num w:numId="28">
    <w:abstractNumId w:val="2"/>
  </w:num>
  <w:num w:numId="29">
    <w:abstractNumId w:val="24"/>
  </w:num>
  <w:num w:numId="30">
    <w:abstractNumId w:val="1"/>
  </w:num>
  <w:num w:numId="31">
    <w:abstractNumId w:val="37"/>
  </w:num>
  <w:num w:numId="32">
    <w:abstractNumId w:val="10"/>
  </w:num>
  <w:num w:numId="33">
    <w:abstractNumId w:val="17"/>
  </w:num>
  <w:num w:numId="34">
    <w:abstractNumId w:val="34"/>
  </w:num>
  <w:num w:numId="35">
    <w:abstractNumId w:val="28"/>
  </w:num>
  <w:num w:numId="36">
    <w:abstractNumId w:val="30"/>
  </w:num>
  <w:num w:numId="37">
    <w:abstractNumId w:val="22"/>
  </w:num>
  <w:num w:numId="38">
    <w:abstractNumId w:val="20"/>
  </w:num>
  <w:num w:numId="39">
    <w:abstractNumId w:val="6"/>
  </w:num>
  <w:num w:numId="40">
    <w:abstractNumId w:val="35"/>
  </w:num>
  <w:num w:numId="41">
    <w:abstractNumId w:val="13"/>
  </w:num>
  <w:num w:numId="42">
    <w:abstractNumId w:val="23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45"/>
    <w:rsid w:val="00005077"/>
    <w:rsid w:val="00035E67"/>
    <w:rsid w:val="00052BE8"/>
    <w:rsid w:val="000538B9"/>
    <w:rsid w:val="00055A3E"/>
    <w:rsid w:val="0009277B"/>
    <w:rsid w:val="000961AF"/>
    <w:rsid w:val="000977DE"/>
    <w:rsid w:val="000A450D"/>
    <w:rsid w:val="000B268C"/>
    <w:rsid w:val="000B79D2"/>
    <w:rsid w:val="000E6837"/>
    <w:rsid w:val="000F3971"/>
    <w:rsid w:val="0010420C"/>
    <w:rsid w:val="00107B27"/>
    <w:rsid w:val="0013145A"/>
    <w:rsid w:val="00135D4F"/>
    <w:rsid w:val="00141D0A"/>
    <w:rsid w:val="00153D53"/>
    <w:rsid w:val="001901B3"/>
    <w:rsid w:val="00193D4E"/>
    <w:rsid w:val="001C2A6A"/>
    <w:rsid w:val="001D00F1"/>
    <w:rsid w:val="001D3F37"/>
    <w:rsid w:val="001D62CB"/>
    <w:rsid w:val="001D670B"/>
    <w:rsid w:val="001E492B"/>
    <w:rsid w:val="001F2C65"/>
    <w:rsid w:val="001F556E"/>
    <w:rsid w:val="00202619"/>
    <w:rsid w:val="00206061"/>
    <w:rsid w:val="00223BC4"/>
    <w:rsid w:val="00235106"/>
    <w:rsid w:val="00250C36"/>
    <w:rsid w:val="00266724"/>
    <w:rsid w:val="00295C6A"/>
    <w:rsid w:val="002F667B"/>
    <w:rsid w:val="003332E1"/>
    <w:rsid w:val="00333307"/>
    <w:rsid w:val="00347799"/>
    <w:rsid w:val="00381F55"/>
    <w:rsid w:val="00383489"/>
    <w:rsid w:val="003A1CEB"/>
    <w:rsid w:val="003A793C"/>
    <w:rsid w:val="003B0C7E"/>
    <w:rsid w:val="003B42EF"/>
    <w:rsid w:val="003D2B9C"/>
    <w:rsid w:val="003E5F2F"/>
    <w:rsid w:val="00411B88"/>
    <w:rsid w:val="00412026"/>
    <w:rsid w:val="004239C2"/>
    <w:rsid w:val="0043510C"/>
    <w:rsid w:val="00437F1C"/>
    <w:rsid w:val="004604DC"/>
    <w:rsid w:val="00484766"/>
    <w:rsid w:val="00523AD7"/>
    <w:rsid w:val="00534AA2"/>
    <w:rsid w:val="0054739E"/>
    <w:rsid w:val="005923BE"/>
    <w:rsid w:val="005B1A12"/>
    <w:rsid w:val="005D52CC"/>
    <w:rsid w:val="005E2B6C"/>
    <w:rsid w:val="00625029"/>
    <w:rsid w:val="00654641"/>
    <w:rsid w:val="0065484A"/>
    <w:rsid w:val="00657588"/>
    <w:rsid w:val="006B3782"/>
    <w:rsid w:val="006B4087"/>
    <w:rsid w:val="006C2EF8"/>
    <w:rsid w:val="006F47CA"/>
    <w:rsid w:val="006F4805"/>
    <w:rsid w:val="00715683"/>
    <w:rsid w:val="00725B38"/>
    <w:rsid w:val="00727409"/>
    <w:rsid w:val="00730ED2"/>
    <w:rsid w:val="00752771"/>
    <w:rsid w:val="00753A3E"/>
    <w:rsid w:val="007579F6"/>
    <w:rsid w:val="00773197"/>
    <w:rsid w:val="007760FE"/>
    <w:rsid w:val="0078097D"/>
    <w:rsid w:val="007C0FB6"/>
    <w:rsid w:val="007C1899"/>
    <w:rsid w:val="00841183"/>
    <w:rsid w:val="00864B5B"/>
    <w:rsid w:val="00896F93"/>
    <w:rsid w:val="008A361E"/>
    <w:rsid w:val="008A5FC8"/>
    <w:rsid w:val="008D022A"/>
    <w:rsid w:val="008D155D"/>
    <w:rsid w:val="008D335E"/>
    <w:rsid w:val="008F3CA4"/>
    <w:rsid w:val="0092682D"/>
    <w:rsid w:val="00940B2A"/>
    <w:rsid w:val="00944F03"/>
    <w:rsid w:val="0095007A"/>
    <w:rsid w:val="00986461"/>
    <w:rsid w:val="00994F4F"/>
    <w:rsid w:val="009A3266"/>
    <w:rsid w:val="009C4E5D"/>
    <w:rsid w:val="009E0059"/>
    <w:rsid w:val="009E331F"/>
    <w:rsid w:val="00A00325"/>
    <w:rsid w:val="00A17C5C"/>
    <w:rsid w:val="00A242A9"/>
    <w:rsid w:val="00A2577F"/>
    <w:rsid w:val="00A51456"/>
    <w:rsid w:val="00A62B89"/>
    <w:rsid w:val="00A65411"/>
    <w:rsid w:val="00A70739"/>
    <w:rsid w:val="00A805D9"/>
    <w:rsid w:val="00A83389"/>
    <w:rsid w:val="00AB0200"/>
    <w:rsid w:val="00AB2DB2"/>
    <w:rsid w:val="00AB37DE"/>
    <w:rsid w:val="00AB393C"/>
    <w:rsid w:val="00AD5DBB"/>
    <w:rsid w:val="00B12836"/>
    <w:rsid w:val="00B23F4F"/>
    <w:rsid w:val="00B24B7F"/>
    <w:rsid w:val="00B3138F"/>
    <w:rsid w:val="00B37E80"/>
    <w:rsid w:val="00B61355"/>
    <w:rsid w:val="00B64D82"/>
    <w:rsid w:val="00B67B34"/>
    <w:rsid w:val="00B87725"/>
    <w:rsid w:val="00BB3E19"/>
    <w:rsid w:val="00BC4CFA"/>
    <w:rsid w:val="00BC63E1"/>
    <w:rsid w:val="00BE69A2"/>
    <w:rsid w:val="00BF5D65"/>
    <w:rsid w:val="00C062A6"/>
    <w:rsid w:val="00C20516"/>
    <w:rsid w:val="00C22F45"/>
    <w:rsid w:val="00C24386"/>
    <w:rsid w:val="00C31FFF"/>
    <w:rsid w:val="00C43674"/>
    <w:rsid w:val="00C46356"/>
    <w:rsid w:val="00C575BE"/>
    <w:rsid w:val="00C75FFD"/>
    <w:rsid w:val="00C764B5"/>
    <w:rsid w:val="00C957AC"/>
    <w:rsid w:val="00CA2A21"/>
    <w:rsid w:val="00CE1E98"/>
    <w:rsid w:val="00CE2500"/>
    <w:rsid w:val="00CE2F87"/>
    <w:rsid w:val="00CF2D29"/>
    <w:rsid w:val="00D04B4D"/>
    <w:rsid w:val="00D069DC"/>
    <w:rsid w:val="00D15828"/>
    <w:rsid w:val="00D16687"/>
    <w:rsid w:val="00D224F9"/>
    <w:rsid w:val="00D4661C"/>
    <w:rsid w:val="00D574D6"/>
    <w:rsid w:val="00D609B9"/>
    <w:rsid w:val="00D658D5"/>
    <w:rsid w:val="00DB4868"/>
    <w:rsid w:val="00DF7AB3"/>
    <w:rsid w:val="00E079C1"/>
    <w:rsid w:val="00E4115C"/>
    <w:rsid w:val="00E44D1B"/>
    <w:rsid w:val="00E61E08"/>
    <w:rsid w:val="00E74698"/>
    <w:rsid w:val="00E77BDA"/>
    <w:rsid w:val="00EB0CE2"/>
    <w:rsid w:val="00EC2832"/>
    <w:rsid w:val="00EE4798"/>
    <w:rsid w:val="00EF4AD2"/>
    <w:rsid w:val="00F25406"/>
    <w:rsid w:val="00F362FD"/>
    <w:rsid w:val="00F437C2"/>
    <w:rsid w:val="00F625B8"/>
    <w:rsid w:val="00F62A99"/>
    <w:rsid w:val="00F71801"/>
    <w:rsid w:val="00F77590"/>
    <w:rsid w:val="00F931B9"/>
    <w:rsid w:val="00FB4B4C"/>
    <w:rsid w:val="00FC659F"/>
    <w:rsid w:val="00FC7FE9"/>
    <w:rsid w:val="00FD3FE2"/>
    <w:rsid w:val="00FE3F45"/>
    <w:rsid w:val="00FE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F574"/>
  <w15:chartTrackingRefBased/>
  <w15:docId w15:val="{BC4E7F4C-E404-49B1-8BE4-3DE2A1B2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3F4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semiHidden/>
    <w:rsid w:val="00FE3F45"/>
    <w:pPr>
      <w:spacing w:before="60"/>
      <w:jc w:val="both"/>
    </w:pPr>
    <w:rPr>
      <w:rFonts w:ascii="Arial" w:hAnsi="Aria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semiHidden/>
    <w:rsid w:val="00FE3F45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FE3F45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wcity3">
    <w:name w:val="Body Text Indent 3"/>
    <w:basedOn w:val="Normalny"/>
    <w:link w:val="Tekstpodstawowywcity3Znak"/>
    <w:semiHidden/>
    <w:rsid w:val="00FE3F45"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FE3F4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FE3F45"/>
    <w:pPr>
      <w:jc w:val="both"/>
    </w:pPr>
    <w:rPr>
      <w:rFonts w:ascii="Arial" w:hAnsi="Arial"/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FE3F45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FE3F45"/>
    <w:pPr>
      <w:spacing w:before="100" w:beforeAutospacing="1" w:after="100" w:afterAutospacing="1"/>
    </w:pPr>
    <w:rPr>
      <w:rFonts w:cs="Times New Roman"/>
    </w:rPr>
  </w:style>
  <w:style w:type="character" w:styleId="Pogrubienie">
    <w:name w:val="Strong"/>
    <w:uiPriority w:val="22"/>
    <w:qFormat/>
    <w:rsid w:val="00FE3F45"/>
    <w:rPr>
      <w:b/>
      <w:bCs/>
    </w:rPr>
  </w:style>
  <w:style w:type="paragraph" w:styleId="Akapitzlist">
    <w:name w:val="List Paragraph"/>
    <w:basedOn w:val="Normalny"/>
    <w:uiPriority w:val="34"/>
    <w:qFormat/>
    <w:rsid w:val="00FE3F45"/>
    <w:pPr>
      <w:ind w:left="720"/>
      <w:contextualSpacing/>
    </w:pPr>
    <w:rPr>
      <w:rFonts w:eastAsia="Calibri" w:cs="Times New Roman"/>
      <w:sz w:val="26"/>
      <w:lang w:eastAsia="en-US"/>
    </w:rPr>
  </w:style>
  <w:style w:type="paragraph" w:customStyle="1" w:styleId="Default">
    <w:name w:val="Default"/>
    <w:rsid w:val="00FE3F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I">
    <w:name w:val="Stand I"/>
    <w:basedOn w:val="Normalny"/>
    <w:uiPriority w:val="99"/>
    <w:rsid w:val="00FE3F45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customStyle="1" w:styleId="ilfuvd">
    <w:name w:val="ilfuvd"/>
    <w:rsid w:val="00FE3F45"/>
  </w:style>
  <w:style w:type="paragraph" w:styleId="Nagwek">
    <w:name w:val="header"/>
    <w:basedOn w:val="Normalny"/>
    <w:link w:val="NagwekZnak"/>
    <w:uiPriority w:val="99"/>
    <w:unhideWhenUsed/>
    <w:rsid w:val="006B40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408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40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408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79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C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3F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3F4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3F4F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3F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3F4F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062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6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alizacja@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E78CE-B6EF-4A10-A1BC-A80B5EE1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21</Pages>
  <Words>9215</Words>
  <Characters>55292</Characters>
  <Application>Microsoft Office Word</Application>
  <DocSecurity>0</DocSecurity>
  <Lines>460</Lines>
  <Paragraphs>128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Poręba Małgorzata</dc:creator>
  <cp:keywords/>
  <dc:description/>
  <cp:lastModifiedBy>Poręba Małgorzata</cp:lastModifiedBy>
  <cp:revision>8</cp:revision>
  <cp:lastPrinted>2019-11-07T08:16:00Z</cp:lastPrinted>
  <dcterms:created xsi:type="dcterms:W3CDTF">2019-11-22T08:56:00Z</dcterms:created>
  <dcterms:modified xsi:type="dcterms:W3CDTF">2019-11-22T10:05:00Z</dcterms:modified>
</cp:coreProperties>
</file>