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239DFA" w14:textId="599B4929" w:rsidR="00152512" w:rsidRPr="00F344F5" w:rsidRDefault="00152512" w:rsidP="00710F74">
      <w:pPr>
        <w:spacing w:before="240" w:after="840" w:line="259" w:lineRule="auto"/>
        <w:ind w:left="5664" w:hanging="561"/>
        <w:jc w:val="center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 xml:space="preserve">Warszawa, dnia </w:t>
      </w:r>
      <w:r w:rsidR="00506235">
        <w:rPr>
          <w:rFonts w:eastAsia="Calibri"/>
          <w:sz w:val="24"/>
          <w:szCs w:val="24"/>
        </w:rPr>
        <w:t>26 stycznia</w:t>
      </w:r>
      <w:r w:rsidR="00541860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202</w:t>
      </w:r>
      <w:r w:rsidR="00506235">
        <w:rPr>
          <w:rFonts w:eastAsia="Calibri"/>
          <w:sz w:val="24"/>
          <w:szCs w:val="24"/>
        </w:rPr>
        <w:t>1</w:t>
      </w:r>
      <w:r>
        <w:rPr>
          <w:rFonts w:eastAsia="Calibri"/>
          <w:sz w:val="24"/>
          <w:szCs w:val="24"/>
        </w:rPr>
        <w:t xml:space="preserve"> r.</w:t>
      </w:r>
    </w:p>
    <w:p w14:paraId="6D4D2AC4" w14:textId="77777777" w:rsidR="00152512" w:rsidRPr="00F344F5" w:rsidRDefault="00152512" w:rsidP="00710F74">
      <w:pPr>
        <w:spacing w:after="720" w:line="259" w:lineRule="auto"/>
        <w:jc w:val="center"/>
        <w:rPr>
          <w:rFonts w:eastAsia="Calibri"/>
          <w:b/>
          <w:sz w:val="24"/>
          <w:szCs w:val="24"/>
        </w:rPr>
      </w:pPr>
      <w:r w:rsidRPr="00F344F5">
        <w:rPr>
          <w:rFonts w:eastAsia="Calibri"/>
          <w:b/>
          <w:sz w:val="24"/>
          <w:szCs w:val="24"/>
        </w:rPr>
        <w:t xml:space="preserve">Informacja kwartalna o udzielonych umorzeniach niepodatkowych </w:t>
      </w:r>
      <w:r>
        <w:rPr>
          <w:rFonts w:eastAsia="Calibri"/>
          <w:b/>
          <w:sz w:val="24"/>
          <w:szCs w:val="24"/>
        </w:rPr>
        <w:br/>
      </w:r>
      <w:r w:rsidRPr="00F344F5">
        <w:rPr>
          <w:rFonts w:eastAsia="Calibri"/>
          <w:b/>
          <w:sz w:val="24"/>
          <w:szCs w:val="24"/>
        </w:rPr>
        <w:t>należności budżetu państwa</w:t>
      </w:r>
    </w:p>
    <w:p w14:paraId="60D73FAF" w14:textId="07794657" w:rsidR="00152512" w:rsidRPr="00F344F5" w:rsidRDefault="00152512" w:rsidP="00EF2C2A">
      <w:pPr>
        <w:spacing w:after="120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>Państwowy Fundusz Rehabilitacji Osób Niepełnosprawnych na podstawie art. 36 ust. 5 ustawy z dnia 27 sierpnia 2009 r. o finansach publicznych (Dz. U. z 201</w:t>
      </w:r>
      <w:r>
        <w:rPr>
          <w:rFonts w:eastAsia="Calibri"/>
          <w:sz w:val="24"/>
          <w:szCs w:val="24"/>
        </w:rPr>
        <w:t>9</w:t>
      </w:r>
      <w:r w:rsidRPr="00F344F5">
        <w:rPr>
          <w:rFonts w:eastAsia="Calibri"/>
          <w:sz w:val="24"/>
          <w:szCs w:val="24"/>
        </w:rPr>
        <w:t xml:space="preserve"> r. poz. </w:t>
      </w:r>
      <w:r>
        <w:rPr>
          <w:rFonts w:eastAsia="Calibri"/>
          <w:sz w:val="24"/>
          <w:szCs w:val="24"/>
        </w:rPr>
        <w:t>869,</w:t>
      </w:r>
      <w:r>
        <w:rPr>
          <w:rFonts w:eastAsia="Calibri"/>
          <w:sz w:val="24"/>
          <w:szCs w:val="24"/>
        </w:rPr>
        <w:br/>
        <w:t xml:space="preserve">z </w:t>
      </w:r>
      <w:proofErr w:type="spellStart"/>
      <w:r>
        <w:rPr>
          <w:rFonts w:eastAsia="Calibri"/>
          <w:sz w:val="24"/>
          <w:szCs w:val="24"/>
        </w:rPr>
        <w:t>późn</w:t>
      </w:r>
      <w:proofErr w:type="spellEnd"/>
      <w:r>
        <w:rPr>
          <w:rFonts w:eastAsia="Calibri"/>
          <w:sz w:val="24"/>
          <w:szCs w:val="24"/>
        </w:rPr>
        <w:t>. zm.</w:t>
      </w:r>
      <w:r w:rsidRPr="00F344F5">
        <w:rPr>
          <w:rFonts w:eastAsia="Calibri"/>
          <w:sz w:val="24"/>
          <w:szCs w:val="24"/>
        </w:rPr>
        <w:t>) informuje, że</w:t>
      </w:r>
      <w:r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 xml:space="preserve">w okresie od 1 </w:t>
      </w:r>
      <w:r w:rsidR="00506235">
        <w:rPr>
          <w:rFonts w:eastAsia="Calibri"/>
          <w:sz w:val="24"/>
          <w:szCs w:val="24"/>
        </w:rPr>
        <w:t>października</w:t>
      </w:r>
      <w:r w:rsidRPr="00F344F5">
        <w:rPr>
          <w:rFonts w:eastAsia="Calibri"/>
          <w:sz w:val="24"/>
          <w:szCs w:val="24"/>
        </w:rPr>
        <w:t xml:space="preserve"> 20</w:t>
      </w:r>
      <w:r>
        <w:rPr>
          <w:rFonts w:eastAsia="Calibri"/>
          <w:sz w:val="24"/>
          <w:szCs w:val="24"/>
        </w:rPr>
        <w:t>20</w:t>
      </w:r>
      <w:r w:rsidRPr="00F344F5">
        <w:rPr>
          <w:rFonts w:eastAsia="Calibri"/>
          <w:sz w:val="24"/>
          <w:szCs w:val="24"/>
        </w:rPr>
        <w:t xml:space="preserve"> r. do dnia </w:t>
      </w:r>
      <w:r w:rsidR="00FA0646">
        <w:rPr>
          <w:rFonts w:eastAsia="Calibri"/>
          <w:sz w:val="24"/>
          <w:szCs w:val="24"/>
        </w:rPr>
        <w:t>3</w:t>
      </w:r>
      <w:r w:rsidR="00506235">
        <w:rPr>
          <w:rFonts w:eastAsia="Calibri"/>
          <w:sz w:val="24"/>
          <w:szCs w:val="24"/>
        </w:rPr>
        <w:t>1</w:t>
      </w:r>
      <w:r w:rsidR="00FA0646">
        <w:rPr>
          <w:rFonts w:eastAsia="Calibri"/>
          <w:sz w:val="24"/>
          <w:szCs w:val="24"/>
        </w:rPr>
        <w:t xml:space="preserve"> </w:t>
      </w:r>
      <w:r w:rsidR="00506235">
        <w:rPr>
          <w:rFonts w:eastAsia="Calibri"/>
          <w:sz w:val="24"/>
          <w:szCs w:val="24"/>
        </w:rPr>
        <w:t>grudnia</w:t>
      </w:r>
      <w:r w:rsidRPr="00F344F5">
        <w:rPr>
          <w:rFonts w:eastAsia="Calibri"/>
          <w:sz w:val="24"/>
          <w:szCs w:val="24"/>
        </w:rPr>
        <w:t xml:space="preserve"> 20</w:t>
      </w:r>
      <w:r>
        <w:rPr>
          <w:rFonts w:eastAsia="Calibri"/>
          <w:sz w:val="24"/>
          <w:szCs w:val="24"/>
        </w:rPr>
        <w:t>20</w:t>
      </w:r>
      <w:r w:rsidRPr="00F344F5">
        <w:rPr>
          <w:rFonts w:eastAsia="Calibri"/>
          <w:sz w:val="24"/>
          <w:szCs w:val="24"/>
        </w:rPr>
        <w:t xml:space="preserve"> r. </w:t>
      </w:r>
      <w:r>
        <w:rPr>
          <w:rFonts w:eastAsia="Calibri"/>
          <w:sz w:val="24"/>
          <w:szCs w:val="24"/>
        </w:rPr>
        <w:br/>
      </w:r>
      <w:r w:rsidRPr="00F344F5">
        <w:rPr>
          <w:rFonts w:eastAsia="Calibri"/>
          <w:sz w:val="24"/>
          <w:szCs w:val="24"/>
        </w:rPr>
        <w:t xml:space="preserve">wydano </w:t>
      </w:r>
      <w:r w:rsidR="00710F74">
        <w:rPr>
          <w:rFonts w:eastAsia="Calibri"/>
          <w:sz w:val="24"/>
          <w:szCs w:val="24"/>
        </w:rPr>
        <w:t>56</w:t>
      </w:r>
      <w:r w:rsidRPr="00F344F5">
        <w:rPr>
          <w:rFonts w:eastAsia="Calibri"/>
          <w:sz w:val="24"/>
          <w:szCs w:val="24"/>
        </w:rPr>
        <w:t xml:space="preserve"> (</w:t>
      </w:r>
      <w:r w:rsidR="00710F74">
        <w:rPr>
          <w:rFonts w:eastAsia="Calibri"/>
          <w:sz w:val="24"/>
          <w:szCs w:val="24"/>
        </w:rPr>
        <w:t>pięćdziesiąt sześć</w:t>
      </w:r>
      <w:r w:rsidRPr="00F344F5">
        <w:rPr>
          <w:rFonts w:eastAsia="Calibri"/>
          <w:sz w:val="24"/>
          <w:szCs w:val="24"/>
        </w:rPr>
        <w:t>) decyzj</w:t>
      </w:r>
      <w:r w:rsidR="00FA0646">
        <w:rPr>
          <w:rFonts w:eastAsia="Calibri"/>
          <w:sz w:val="24"/>
          <w:szCs w:val="24"/>
        </w:rPr>
        <w:t>i</w:t>
      </w:r>
      <w:r w:rsidRPr="00F344F5">
        <w:rPr>
          <w:rFonts w:eastAsia="Calibri"/>
          <w:sz w:val="24"/>
          <w:szCs w:val="24"/>
        </w:rPr>
        <w:t xml:space="preserve"> o umorzeniu niepodatkowych należności budżetu państwa, o których mowa w art. 60 ustawy</w:t>
      </w:r>
      <w:r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>o finansach publicznych.</w:t>
      </w:r>
    </w:p>
    <w:p w14:paraId="3CB3125D" w14:textId="2615D007" w:rsidR="00152512" w:rsidRDefault="00152512" w:rsidP="00D054A2">
      <w:pPr>
        <w:spacing w:after="480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 xml:space="preserve">Łączna kwota umorzenia: </w:t>
      </w:r>
      <w:r w:rsidR="00710F74">
        <w:rPr>
          <w:rFonts w:eastAsia="Calibri"/>
          <w:sz w:val="24"/>
          <w:szCs w:val="24"/>
        </w:rPr>
        <w:t>277.766,70</w:t>
      </w:r>
      <w:r w:rsidR="00541860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zł.</w:t>
      </w:r>
    </w:p>
    <w:p w14:paraId="1DCFD1A7" w14:textId="0C3BFA90" w:rsidR="00D054A2" w:rsidRDefault="00D054A2" w:rsidP="00D054A2">
      <w:pPr>
        <w:spacing w:after="0" w:line="240" w:lineRule="auto"/>
        <w:ind w:firstLine="4536"/>
        <w:jc w:val="center"/>
      </w:pPr>
      <w:r>
        <w:t>Gabriela Błaż</w:t>
      </w:r>
    </w:p>
    <w:p w14:paraId="6088AED1" w14:textId="77777777" w:rsidR="00D054A2" w:rsidRDefault="00D054A2" w:rsidP="00D054A2">
      <w:pPr>
        <w:spacing w:after="0" w:line="240" w:lineRule="auto"/>
        <w:ind w:firstLine="4536"/>
        <w:jc w:val="center"/>
      </w:pPr>
      <w:r>
        <w:t xml:space="preserve">p.o. Dyrektora </w:t>
      </w:r>
      <w:r>
        <w:t>Departamentu</w:t>
      </w:r>
    </w:p>
    <w:p w14:paraId="46AA3742" w14:textId="26B7496D" w:rsidR="00D054A2" w:rsidRDefault="00D054A2" w:rsidP="00D054A2">
      <w:pPr>
        <w:spacing w:after="0" w:line="240" w:lineRule="auto"/>
        <w:ind w:firstLine="4536"/>
        <w:jc w:val="center"/>
      </w:pPr>
      <w:r>
        <w:t xml:space="preserve"> Wsparcia Zarządu</w:t>
      </w:r>
    </w:p>
    <w:p w14:paraId="2DDA6E71" w14:textId="77777777" w:rsidR="00D054A2" w:rsidRDefault="00D054A2" w:rsidP="00D054A2">
      <w:pPr>
        <w:spacing w:after="480"/>
        <w:rPr>
          <w:rFonts w:eastAsia="Calibri"/>
          <w:sz w:val="24"/>
          <w:szCs w:val="24"/>
        </w:rPr>
      </w:pPr>
    </w:p>
    <w:sectPr w:rsidR="00D054A2" w:rsidSect="008E3D7A">
      <w:footerReference w:type="default" r:id="rId8"/>
      <w:headerReference w:type="first" r:id="rId9"/>
      <w:footerReference w:type="first" r:id="rId10"/>
      <w:pgSz w:w="11906" w:h="16838"/>
      <w:pgMar w:top="1656" w:right="1418" w:bottom="1418" w:left="1418" w:header="1134" w:footer="113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59FA80" w14:textId="77777777" w:rsidR="007F58CF" w:rsidRDefault="007F58CF">
      <w:pPr>
        <w:spacing w:after="0" w:line="240" w:lineRule="auto"/>
      </w:pPr>
      <w:r>
        <w:separator/>
      </w:r>
    </w:p>
  </w:endnote>
  <w:endnote w:type="continuationSeparator" w:id="0">
    <w:p w14:paraId="19297614" w14:textId="77777777" w:rsidR="007F58CF" w:rsidRDefault="007F5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C9C794" w14:textId="77777777" w:rsidR="00E261C3" w:rsidRPr="00E261C3" w:rsidRDefault="00E261C3" w:rsidP="00E261C3">
    <w:pPr>
      <w:spacing w:before="120" w:after="0" w:line="240" w:lineRule="auto"/>
      <w:ind w:right="360" w:firstLine="180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color w:val="53565A"/>
        <w:sz w:val="20"/>
        <w:szCs w:val="20"/>
        <w:lang w:eastAsia="pl-PL"/>
      </w:rPr>
      <w:t>!!! strony (z wyjątkiem str. 1) należy numerować:</w:t>
    </w:r>
  </w:p>
  <w:p w14:paraId="75FA46FD" w14:textId="77777777" w:rsidR="00E261C3" w:rsidRPr="00E261C3" w:rsidRDefault="00E261C3" w:rsidP="00E261C3">
    <w:pPr>
      <w:spacing w:before="60"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 xml:space="preserve">str. .....z..... </w:t>
    </w:r>
    <w:proofErr w:type="spellStart"/>
    <w:r w:rsidRPr="00E261C3">
      <w:rPr>
        <w:rFonts w:cs="Calibri"/>
        <w:bCs/>
        <w:color w:val="53565A"/>
        <w:sz w:val="20"/>
        <w:szCs w:val="20"/>
        <w:lang w:eastAsia="pl-PL"/>
      </w:rPr>
      <w:t>wyst</w:t>
    </w:r>
    <w:proofErr w:type="spellEnd"/>
    <w:r w:rsidRPr="00E261C3">
      <w:rPr>
        <w:rFonts w:cs="Calibri"/>
        <w:bCs/>
        <w:color w:val="53565A"/>
        <w:sz w:val="20"/>
        <w:szCs w:val="20"/>
        <w:lang w:eastAsia="pl-PL"/>
      </w:rPr>
      <w:t>.  nr.... /symbol jedn. org./rok z  dn. .....</w:t>
    </w:r>
  </w:p>
  <w:p w14:paraId="1D824A07" w14:textId="77777777" w:rsidR="00E261C3" w:rsidRPr="00E261C3" w:rsidRDefault="00E261C3" w:rsidP="00E261C3">
    <w:pPr>
      <w:spacing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 xml:space="preserve">lub </w:t>
    </w:r>
  </w:p>
  <w:p w14:paraId="7F6FB562" w14:textId="5FDCF56F" w:rsidR="0079581E" w:rsidRPr="00E261C3" w:rsidRDefault="00E261C3" w:rsidP="00E261C3">
    <w:pPr>
      <w:spacing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 xml:space="preserve">str. .....z..... uzup. z dnia … do </w:t>
    </w:r>
    <w:proofErr w:type="spellStart"/>
    <w:r w:rsidRPr="00E261C3">
      <w:rPr>
        <w:rFonts w:cs="Calibri"/>
        <w:bCs/>
        <w:color w:val="53565A"/>
        <w:sz w:val="20"/>
        <w:szCs w:val="20"/>
        <w:lang w:eastAsia="pl-PL"/>
      </w:rPr>
      <w:t>wyst</w:t>
    </w:r>
    <w:proofErr w:type="spellEnd"/>
    <w:r w:rsidRPr="00E261C3">
      <w:rPr>
        <w:rFonts w:cs="Calibri"/>
        <w:bCs/>
        <w:color w:val="53565A"/>
        <w:sz w:val="20"/>
        <w:szCs w:val="20"/>
        <w:lang w:eastAsia="pl-PL"/>
      </w:rPr>
      <w:t>.  nr.... /symbol jedn. org./rok z  dn. .....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858273" w14:textId="3AC08448" w:rsidR="0079581E" w:rsidRDefault="0094519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2848" behindDoc="1" locked="0" layoutInCell="1" allowOverlap="1" wp14:anchorId="11C9B449" wp14:editId="02160C1F">
          <wp:simplePos x="0" y="0"/>
          <wp:positionH relativeFrom="column">
            <wp:posOffset>-900430</wp:posOffset>
          </wp:positionH>
          <wp:positionV relativeFrom="paragraph">
            <wp:posOffset>262123</wp:posOffset>
          </wp:positionV>
          <wp:extent cx="7557685" cy="630644"/>
          <wp:effectExtent l="0" t="0" r="0" b="0"/>
          <wp:wrapNone/>
          <wp:docPr id="23" name="Obraz 23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119C9E" w14:textId="77777777" w:rsidR="007F58CF" w:rsidRDefault="007F58C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CA66E59" w14:textId="77777777" w:rsidR="007F58CF" w:rsidRDefault="007F58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B17932" w14:textId="12837518" w:rsidR="00152512" w:rsidRPr="00152512" w:rsidRDefault="00265742" w:rsidP="00152512">
    <w:pPr>
      <w:pStyle w:val="Podstawowyakapitowy"/>
      <w:tabs>
        <w:tab w:val="center" w:pos="4535"/>
        <w:tab w:val="left" w:pos="5123"/>
      </w:tabs>
      <w:spacing w:before="20" w:line="240" w:lineRule="auto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776" behindDoc="1" locked="0" layoutInCell="1" allowOverlap="1" wp14:anchorId="316D8B26" wp14:editId="71D3567A">
          <wp:simplePos x="0" y="0"/>
          <wp:positionH relativeFrom="page">
            <wp:align>right</wp:align>
          </wp:positionH>
          <wp:positionV relativeFrom="paragraph">
            <wp:posOffset>-713105</wp:posOffset>
          </wp:positionV>
          <wp:extent cx="7558798" cy="1045210"/>
          <wp:effectExtent l="0" t="0" r="4445" b="2540"/>
          <wp:wrapNone/>
          <wp:docPr id="22" name="Obraz 22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8798" cy="10452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0E17E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14585B"/>
    <w:multiLevelType w:val="hybridMultilevel"/>
    <w:tmpl w:val="9A38C402"/>
    <w:lvl w:ilvl="0" w:tplc="48C2C2A0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097DDC"/>
    <w:multiLevelType w:val="hybridMultilevel"/>
    <w:tmpl w:val="7196F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F349D6"/>
    <w:multiLevelType w:val="hybridMultilevel"/>
    <w:tmpl w:val="7478B47E"/>
    <w:lvl w:ilvl="0" w:tplc="FD986E64">
      <w:start w:val="1"/>
      <w:numFmt w:val="decimal"/>
      <w:lvlText w:val="%1."/>
      <w:lvlJc w:val="left"/>
      <w:pPr>
        <w:tabs>
          <w:tab w:val="num" w:pos="1410"/>
        </w:tabs>
        <w:ind w:left="1410" w:hanging="510"/>
      </w:pPr>
      <w:rPr>
        <w:rFonts w:hint="default"/>
        <w:color w:val="53565A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</w:rPr>
    </w:lvl>
    <w:lvl w:ilvl="3" w:tplc="33BE4CF6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color w:val="53565A"/>
        <w:sz w:val="24"/>
        <w:szCs w:val="24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90076C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92B83720">
      <w:start w:val="1"/>
      <w:numFmt w:val="decimal"/>
      <w:lvlText w:val="%7)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7" w:tplc="5F9EA19A">
      <w:start w:val="4"/>
      <w:numFmt w:val="decimal"/>
      <w:lvlText w:val="%8)"/>
      <w:lvlJc w:val="left"/>
      <w:pPr>
        <w:tabs>
          <w:tab w:val="num" w:pos="5762"/>
        </w:tabs>
        <w:ind w:left="5762" w:hanging="362"/>
      </w:pPr>
      <w:rPr>
        <w:rFonts w:ascii="Times New Roman" w:hAnsi="Times New Roman" w:hint="default"/>
        <w:b w:val="0"/>
        <w:i w:val="0"/>
        <w:sz w:val="24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F81ED9"/>
    <w:multiLevelType w:val="hybridMultilevel"/>
    <w:tmpl w:val="C1B4C7A0"/>
    <w:lvl w:ilvl="0" w:tplc="F5708250">
      <w:start w:val="6"/>
      <w:numFmt w:val="decimal"/>
      <w:lvlText w:val="%1."/>
      <w:lvlJc w:val="left"/>
      <w:pPr>
        <w:tabs>
          <w:tab w:val="num" w:pos="813"/>
        </w:tabs>
        <w:ind w:left="813" w:hanging="454"/>
      </w:pPr>
      <w:rPr>
        <w:rFonts w:hint="default"/>
        <w:b w:val="0"/>
        <w:i w:val="0"/>
        <w:color w:val="53565A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F145AE"/>
    <w:multiLevelType w:val="hybridMultilevel"/>
    <w:tmpl w:val="CA8872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745651"/>
    <w:multiLevelType w:val="hybridMultilevel"/>
    <w:tmpl w:val="3CA4D52E"/>
    <w:lvl w:ilvl="0" w:tplc="04150017">
      <w:start w:val="1"/>
      <w:numFmt w:val="lowerLetter"/>
      <w:lvlText w:val="%1)"/>
      <w:lvlJc w:val="left"/>
      <w:pPr>
        <w:tabs>
          <w:tab w:val="num" w:pos="1814"/>
        </w:tabs>
        <w:ind w:left="1814" w:hanging="453"/>
      </w:pPr>
      <w:rPr>
        <w:rFonts w:hint="default"/>
        <w:b w:val="0"/>
        <w:i w:val="0"/>
        <w:sz w:val="24"/>
      </w:rPr>
    </w:lvl>
    <w:lvl w:ilvl="1" w:tplc="04150017">
      <w:start w:val="1"/>
      <w:numFmt w:val="lowerLetter"/>
      <w:lvlText w:val="%2)"/>
      <w:lvlJc w:val="left"/>
      <w:pPr>
        <w:tabs>
          <w:tab w:val="num" w:pos="2068"/>
        </w:tabs>
        <w:ind w:left="2068" w:hanging="224"/>
      </w:pPr>
      <w:rPr>
        <w:rFonts w:hint="default"/>
        <w:b w:val="0"/>
        <w:i w:val="0"/>
        <w:sz w:val="24"/>
        <w:szCs w:val="24"/>
      </w:rPr>
    </w:lvl>
    <w:lvl w:ilvl="2" w:tplc="0415001B">
      <w:start w:val="7"/>
      <w:numFmt w:val="decimal"/>
      <w:lvlText w:val="%3)"/>
      <w:lvlJc w:val="left"/>
      <w:pPr>
        <w:tabs>
          <w:tab w:val="num" w:pos="2490"/>
        </w:tabs>
        <w:ind w:left="2490" w:hanging="510"/>
      </w:pPr>
      <w:rPr>
        <w:rFonts w:ascii="Times New Roman" w:hAnsi="Times New Roman" w:hint="default"/>
        <w:b w:val="0"/>
        <w:i w:val="0"/>
        <w:sz w:val="24"/>
      </w:rPr>
    </w:lvl>
    <w:lvl w:ilvl="3" w:tplc="0415000F">
      <w:start w:val="1"/>
      <w:numFmt w:val="lowerLetter"/>
      <w:lvlText w:val="%4)"/>
      <w:lvlJc w:val="left"/>
      <w:pPr>
        <w:tabs>
          <w:tab w:val="num" w:pos="2974"/>
        </w:tabs>
        <w:ind w:left="2974" w:hanging="454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1F7CFF"/>
    <w:multiLevelType w:val="hybridMultilevel"/>
    <w:tmpl w:val="C6FC60BE"/>
    <w:lvl w:ilvl="0" w:tplc="5DD6628A">
      <w:start w:val="4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DF902D60">
      <w:start w:val="1"/>
      <w:numFmt w:val="lowerLetter"/>
      <w:lvlText w:val="%3)"/>
      <w:lvlJc w:val="left"/>
      <w:pPr>
        <w:tabs>
          <w:tab w:val="num" w:pos="2031"/>
        </w:tabs>
        <w:ind w:left="2031" w:hanging="1605"/>
      </w:pPr>
      <w:rPr>
        <w:rFonts w:hint="default"/>
        <w:b w:val="0"/>
        <w:bCs w:val="0"/>
        <w:i w:val="0"/>
        <w:color w:val="53565A"/>
        <w:sz w:val="24"/>
        <w:szCs w:val="24"/>
      </w:rPr>
    </w:lvl>
    <w:lvl w:ilvl="3" w:tplc="5DD6628A">
      <w:start w:val="8"/>
      <w:numFmt w:val="decimal"/>
      <w:lvlText w:val="%4."/>
      <w:lvlJc w:val="left"/>
      <w:pPr>
        <w:tabs>
          <w:tab w:val="num" w:pos="1260"/>
        </w:tabs>
        <w:ind w:left="1260" w:hanging="360"/>
      </w:pPr>
      <w:rPr>
        <w:rFonts w:hint="default"/>
        <w:color w:val="000000"/>
      </w:rPr>
    </w:lvl>
    <w:lvl w:ilvl="4" w:tplc="BD0888F4">
      <w:start w:val="1"/>
      <w:numFmt w:val="decimal"/>
      <w:lvlText w:val="%5)"/>
      <w:lvlJc w:val="left"/>
      <w:pPr>
        <w:tabs>
          <w:tab w:val="num" w:pos="737"/>
        </w:tabs>
        <w:ind w:left="737" w:hanging="397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szCs w:val="24"/>
        <w:vertAlign w:val="baseline"/>
      </w:rPr>
    </w:lvl>
    <w:lvl w:ilvl="5" w:tplc="0415000F">
      <w:start w:val="1"/>
      <w:numFmt w:val="lowerLetter"/>
      <w:lvlText w:val="%6)"/>
      <w:lvlJc w:val="left"/>
      <w:pPr>
        <w:tabs>
          <w:tab w:val="num" w:pos="4594"/>
        </w:tabs>
        <w:ind w:left="4594" w:hanging="454"/>
      </w:pPr>
      <w:rPr>
        <w:rFonts w:hint="default"/>
        <w:b w:val="0"/>
        <w:i w:val="0"/>
        <w:sz w:val="24"/>
      </w:rPr>
    </w:lvl>
    <w:lvl w:ilvl="6" w:tplc="3D542F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8F358B"/>
    <w:multiLevelType w:val="hybridMultilevel"/>
    <w:tmpl w:val="A19ED9D0"/>
    <w:lvl w:ilvl="0" w:tplc="04150017">
      <w:start w:val="1"/>
      <w:numFmt w:val="lowerLetter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5" w15:restartNumberingAfterBreak="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B1420C"/>
    <w:multiLevelType w:val="hybridMultilevel"/>
    <w:tmpl w:val="B1080B5A"/>
    <w:lvl w:ilvl="0" w:tplc="04150017">
      <w:start w:val="1"/>
      <w:numFmt w:val="lowerLetter"/>
      <w:lvlText w:val="%1)"/>
      <w:lvlJc w:val="left"/>
      <w:pPr>
        <w:tabs>
          <w:tab w:val="num" w:pos="1814"/>
        </w:tabs>
        <w:ind w:left="1814" w:hanging="453"/>
      </w:pPr>
      <w:rPr>
        <w:rFonts w:hint="default"/>
        <w:b w:val="0"/>
        <w:i w:val="0"/>
        <w:sz w:val="24"/>
      </w:rPr>
    </w:lvl>
    <w:lvl w:ilvl="1" w:tplc="B576F090">
      <w:start w:val="1"/>
      <w:numFmt w:val="lowerLetter"/>
      <w:lvlText w:val="%2)"/>
      <w:lvlJc w:val="left"/>
      <w:pPr>
        <w:tabs>
          <w:tab w:val="num" w:pos="2068"/>
        </w:tabs>
        <w:ind w:left="2068" w:hanging="224"/>
      </w:pPr>
      <w:rPr>
        <w:rFonts w:hint="default"/>
        <w:b w:val="0"/>
        <w:i w:val="0"/>
        <w:sz w:val="24"/>
        <w:szCs w:val="24"/>
      </w:rPr>
    </w:lvl>
    <w:lvl w:ilvl="2" w:tplc="0415001B">
      <w:start w:val="7"/>
      <w:numFmt w:val="decimal"/>
      <w:lvlText w:val="%3)"/>
      <w:lvlJc w:val="left"/>
      <w:pPr>
        <w:tabs>
          <w:tab w:val="num" w:pos="2490"/>
        </w:tabs>
        <w:ind w:left="2490" w:hanging="510"/>
      </w:pPr>
      <w:rPr>
        <w:rFonts w:ascii="Times New Roman" w:hAnsi="Times New Roman" w:hint="default"/>
        <w:b w:val="0"/>
        <w:i w:val="0"/>
        <w:sz w:val="24"/>
      </w:rPr>
    </w:lvl>
    <w:lvl w:ilvl="3" w:tplc="0415000F">
      <w:start w:val="1"/>
      <w:numFmt w:val="lowerLetter"/>
      <w:lvlText w:val="%4)"/>
      <w:lvlJc w:val="left"/>
      <w:pPr>
        <w:tabs>
          <w:tab w:val="num" w:pos="2974"/>
        </w:tabs>
        <w:ind w:left="2974" w:hanging="454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A87555F"/>
    <w:multiLevelType w:val="hybridMultilevel"/>
    <w:tmpl w:val="C172C23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0"/>
  </w:num>
  <w:num w:numId="4">
    <w:abstractNumId w:val="18"/>
  </w:num>
  <w:num w:numId="5">
    <w:abstractNumId w:val="1"/>
  </w:num>
  <w:num w:numId="6">
    <w:abstractNumId w:val="21"/>
  </w:num>
  <w:num w:numId="7">
    <w:abstractNumId w:val="10"/>
  </w:num>
  <w:num w:numId="8">
    <w:abstractNumId w:val="0"/>
  </w:num>
  <w:num w:numId="9">
    <w:abstractNumId w:val="9"/>
  </w:num>
  <w:num w:numId="10">
    <w:abstractNumId w:val="13"/>
  </w:num>
  <w:num w:numId="11">
    <w:abstractNumId w:val="25"/>
  </w:num>
  <w:num w:numId="12">
    <w:abstractNumId w:val="23"/>
  </w:num>
  <w:num w:numId="13">
    <w:abstractNumId w:val="19"/>
  </w:num>
  <w:num w:numId="14">
    <w:abstractNumId w:val="15"/>
  </w:num>
  <w:num w:numId="15">
    <w:abstractNumId w:val="17"/>
  </w:num>
  <w:num w:numId="16">
    <w:abstractNumId w:val="22"/>
  </w:num>
  <w:num w:numId="17">
    <w:abstractNumId w:val="26"/>
  </w:num>
  <w:num w:numId="18">
    <w:abstractNumId w:val="16"/>
  </w:num>
  <w:num w:numId="19">
    <w:abstractNumId w:val="2"/>
  </w:num>
  <w:num w:numId="20">
    <w:abstractNumId w:val="6"/>
  </w:num>
  <w:num w:numId="21">
    <w:abstractNumId w:val="8"/>
  </w:num>
  <w:num w:numId="22">
    <w:abstractNumId w:val="7"/>
  </w:num>
  <w:num w:numId="23">
    <w:abstractNumId w:val="27"/>
  </w:num>
  <w:num w:numId="24">
    <w:abstractNumId w:val="14"/>
  </w:num>
  <w:num w:numId="25">
    <w:abstractNumId w:val="4"/>
  </w:num>
  <w:num w:numId="26">
    <w:abstractNumId w:val="28"/>
  </w:num>
  <w:num w:numId="27">
    <w:abstractNumId w:val="11"/>
  </w:num>
  <w:num w:numId="28">
    <w:abstractNumId w:val="12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proofState w:spelling="clean"/>
  <w:attachedTemplate r:id="rId1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CB1"/>
    <w:rsid w:val="0002058B"/>
    <w:rsid w:val="00025E04"/>
    <w:rsid w:val="000477B4"/>
    <w:rsid w:val="00050604"/>
    <w:rsid w:val="00053CA8"/>
    <w:rsid w:val="00077316"/>
    <w:rsid w:val="00085827"/>
    <w:rsid w:val="00091E7E"/>
    <w:rsid w:val="00092842"/>
    <w:rsid w:val="000A34FB"/>
    <w:rsid w:val="000B09F4"/>
    <w:rsid w:val="00122643"/>
    <w:rsid w:val="00132623"/>
    <w:rsid w:val="00134705"/>
    <w:rsid w:val="0014029D"/>
    <w:rsid w:val="00152512"/>
    <w:rsid w:val="00161E95"/>
    <w:rsid w:val="00163201"/>
    <w:rsid w:val="0019354E"/>
    <w:rsid w:val="001A7E1B"/>
    <w:rsid w:val="001F70C8"/>
    <w:rsid w:val="002357C7"/>
    <w:rsid w:val="002461E7"/>
    <w:rsid w:val="00265742"/>
    <w:rsid w:val="002A3319"/>
    <w:rsid w:val="002D2710"/>
    <w:rsid w:val="0032268E"/>
    <w:rsid w:val="00323140"/>
    <w:rsid w:val="00324541"/>
    <w:rsid w:val="00342BCC"/>
    <w:rsid w:val="0034321A"/>
    <w:rsid w:val="003436A6"/>
    <w:rsid w:val="00387E8F"/>
    <w:rsid w:val="003A1C0A"/>
    <w:rsid w:val="003B48DF"/>
    <w:rsid w:val="003B68DC"/>
    <w:rsid w:val="003C6BC1"/>
    <w:rsid w:val="003E5F06"/>
    <w:rsid w:val="0041072C"/>
    <w:rsid w:val="004124EF"/>
    <w:rsid w:val="0043376A"/>
    <w:rsid w:val="00441B3B"/>
    <w:rsid w:val="00454EFE"/>
    <w:rsid w:val="004D7961"/>
    <w:rsid w:val="00502415"/>
    <w:rsid w:val="00506235"/>
    <w:rsid w:val="005070F0"/>
    <w:rsid w:val="0053053B"/>
    <w:rsid w:val="00541860"/>
    <w:rsid w:val="00542D99"/>
    <w:rsid w:val="00546DEE"/>
    <w:rsid w:val="00567974"/>
    <w:rsid w:val="00581503"/>
    <w:rsid w:val="005B4445"/>
    <w:rsid w:val="005D52CD"/>
    <w:rsid w:val="005E09D8"/>
    <w:rsid w:val="0062731B"/>
    <w:rsid w:val="00633FB3"/>
    <w:rsid w:val="00644574"/>
    <w:rsid w:val="00645141"/>
    <w:rsid w:val="00645BEE"/>
    <w:rsid w:val="006771E9"/>
    <w:rsid w:val="006A113C"/>
    <w:rsid w:val="006B3880"/>
    <w:rsid w:val="006E60D7"/>
    <w:rsid w:val="006F3289"/>
    <w:rsid w:val="0070142F"/>
    <w:rsid w:val="007023D5"/>
    <w:rsid w:val="00710F74"/>
    <w:rsid w:val="00760BE9"/>
    <w:rsid w:val="00776A9B"/>
    <w:rsid w:val="0079581E"/>
    <w:rsid w:val="007A01A3"/>
    <w:rsid w:val="007C0BE1"/>
    <w:rsid w:val="007C7ECE"/>
    <w:rsid w:val="007D1C8E"/>
    <w:rsid w:val="007E008B"/>
    <w:rsid w:val="007E2C1D"/>
    <w:rsid w:val="007E3988"/>
    <w:rsid w:val="007F58CF"/>
    <w:rsid w:val="0080060F"/>
    <w:rsid w:val="0081203E"/>
    <w:rsid w:val="008202B0"/>
    <w:rsid w:val="0082546A"/>
    <w:rsid w:val="00825AE5"/>
    <w:rsid w:val="00840DFC"/>
    <w:rsid w:val="00850167"/>
    <w:rsid w:val="0085528B"/>
    <w:rsid w:val="00866193"/>
    <w:rsid w:val="00874FD7"/>
    <w:rsid w:val="00894D9E"/>
    <w:rsid w:val="008C0DD2"/>
    <w:rsid w:val="008C39CF"/>
    <w:rsid w:val="008C6298"/>
    <w:rsid w:val="008E3D7A"/>
    <w:rsid w:val="008F09E6"/>
    <w:rsid w:val="0092417A"/>
    <w:rsid w:val="0092652F"/>
    <w:rsid w:val="009269D2"/>
    <w:rsid w:val="00935369"/>
    <w:rsid w:val="00945190"/>
    <w:rsid w:val="0094526F"/>
    <w:rsid w:val="00946765"/>
    <w:rsid w:val="009A2FE8"/>
    <w:rsid w:val="009E3A01"/>
    <w:rsid w:val="009F7309"/>
    <w:rsid w:val="00A206AD"/>
    <w:rsid w:val="00A23326"/>
    <w:rsid w:val="00A24328"/>
    <w:rsid w:val="00A43ED4"/>
    <w:rsid w:val="00A45B62"/>
    <w:rsid w:val="00A46D99"/>
    <w:rsid w:val="00A94D81"/>
    <w:rsid w:val="00AA1C80"/>
    <w:rsid w:val="00AB4ACB"/>
    <w:rsid w:val="00AC1539"/>
    <w:rsid w:val="00AC2B39"/>
    <w:rsid w:val="00AC41A8"/>
    <w:rsid w:val="00AD4482"/>
    <w:rsid w:val="00AE259D"/>
    <w:rsid w:val="00B04DF2"/>
    <w:rsid w:val="00B26F75"/>
    <w:rsid w:val="00B62F7A"/>
    <w:rsid w:val="00B66B2F"/>
    <w:rsid w:val="00B71470"/>
    <w:rsid w:val="00B90A5A"/>
    <w:rsid w:val="00BD2BDD"/>
    <w:rsid w:val="00C24796"/>
    <w:rsid w:val="00C72B8F"/>
    <w:rsid w:val="00C778D0"/>
    <w:rsid w:val="00C975A1"/>
    <w:rsid w:val="00CE4458"/>
    <w:rsid w:val="00CF1EAA"/>
    <w:rsid w:val="00D054A2"/>
    <w:rsid w:val="00D11AFD"/>
    <w:rsid w:val="00D26C8D"/>
    <w:rsid w:val="00D435F5"/>
    <w:rsid w:val="00D44CF7"/>
    <w:rsid w:val="00D526F6"/>
    <w:rsid w:val="00D6570A"/>
    <w:rsid w:val="00D9647D"/>
    <w:rsid w:val="00DC1348"/>
    <w:rsid w:val="00DF0878"/>
    <w:rsid w:val="00E01178"/>
    <w:rsid w:val="00E261C3"/>
    <w:rsid w:val="00E302A6"/>
    <w:rsid w:val="00E441DC"/>
    <w:rsid w:val="00EA5BC9"/>
    <w:rsid w:val="00EC323C"/>
    <w:rsid w:val="00EC4DFA"/>
    <w:rsid w:val="00EC5246"/>
    <w:rsid w:val="00EE2184"/>
    <w:rsid w:val="00EF2C2A"/>
    <w:rsid w:val="00F21BFA"/>
    <w:rsid w:val="00F43CA8"/>
    <w:rsid w:val="00F60BE6"/>
    <w:rsid w:val="00F76F19"/>
    <w:rsid w:val="00FA0646"/>
    <w:rsid w:val="00FA1C80"/>
    <w:rsid w:val="00FA6CB1"/>
    <w:rsid w:val="00FB7B04"/>
    <w:rsid w:val="00FD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6069D713"/>
  <w15:docId w15:val="{F577610C-C104-4A34-9933-260542C97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61C3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46765"/>
    <w:pPr>
      <w:spacing w:before="200" w:after="0" w:line="271" w:lineRule="auto"/>
      <w:outlineLvl w:val="2"/>
    </w:pPr>
    <w:rPr>
      <w:b/>
      <w:bCs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946765"/>
    <w:rPr>
      <w:rFonts w:ascii="Calibri" w:eastAsia="Times New Roman" w:hAnsi="Calibri" w:cs="Times New Roman"/>
      <w:b/>
      <w:bCs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!!!pfron\2018\kiw%20zmiany\nowy%20papier\rms\po%20prezes%20PFRON_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1DCE25-5A82-4D87-97D9-0443DC4EF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 prezes PFRON_</Template>
  <TotalTime>2</TotalTime>
  <Pages>1</Pages>
  <Words>90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- pismo firmowe - PFRON</vt:lpstr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- pismo firmowe - PFRON</dc:title>
  <dc:creator>PFRON</dc:creator>
  <cp:lastModifiedBy>Wyszomirska-Salem Małgorzata</cp:lastModifiedBy>
  <cp:revision>3</cp:revision>
  <cp:lastPrinted>2018-05-09T10:06:00Z</cp:lastPrinted>
  <dcterms:created xsi:type="dcterms:W3CDTF">2021-01-26T10:01:00Z</dcterms:created>
  <dcterms:modified xsi:type="dcterms:W3CDTF">2021-01-26T10:03:00Z</dcterms:modified>
</cp:coreProperties>
</file>