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9DFA" w14:textId="00AE6699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75776A">
        <w:rPr>
          <w:rFonts w:eastAsia="Calibri"/>
          <w:sz w:val="24"/>
          <w:szCs w:val="24"/>
        </w:rPr>
        <w:t>24</w:t>
      </w:r>
      <w:r w:rsidR="00FE1A02">
        <w:rPr>
          <w:rFonts w:eastAsia="Calibri"/>
          <w:sz w:val="24"/>
          <w:szCs w:val="24"/>
        </w:rPr>
        <w:t xml:space="preserve"> stycznia</w:t>
      </w:r>
      <w:r w:rsidR="002458D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FE1A02">
        <w:rPr>
          <w:rFonts w:eastAsia="Calibri"/>
          <w:sz w:val="24"/>
          <w:szCs w:val="24"/>
        </w:rPr>
        <w:t>3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0E5180CD" w:rsidR="00152512" w:rsidRPr="00F344F5" w:rsidRDefault="00152512" w:rsidP="00472E4C">
      <w:pPr>
        <w:spacing w:after="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Państwowy Fundusz Rehabilitacji Osób Niepełnosprawnych na podstawie art. 36 ust. 5 ustawy z dnia 27 sierpnia 2009 r. o finansach publicznych </w:t>
      </w:r>
      <w:r w:rsidR="00472E4C" w:rsidRPr="00F344F5">
        <w:rPr>
          <w:rFonts w:eastAsia="Calibri"/>
          <w:sz w:val="24"/>
          <w:szCs w:val="24"/>
        </w:rPr>
        <w:t>(Dz. U. z 20</w:t>
      </w:r>
      <w:r w:rsidR="00472E4C">
        <w:rPr>
          <w:rFonts w:eastAsia="Calibri"/>
          <w:sz w:val="24"/>
          <w:szCs w:val="24"/>
        </w:rPr>
        <w:t>22</w:t>
      </w:r>
      <w:r w:rsidR="00472E4C" w:rsidRPr="00F344F5">
        <w:rPr>
          <w:rFonts w:eastAsia="Calibri"/>
          <w:sz w:val="24"/>
          <w:szCs w:val="24"/>
        </w:rPr>
        <w:t xml:space="preserve"> r. poz. </w:t>
      </w:r>
      <w:r w:rsidR="00472E4C">
        <w:rPr>
          <w:rFonts w:eastAsia="Calibri"/>
          <w:sz w:val="24"/>
          <w:szCs w:val="24"/>
        </w:rPr>
        <w:t>1634, z późn. zm.)</w:t>
      </w:r>
      <w:r w:rsidR="00472E4C" w:rsidRPr="00F344F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FE1A02">
        <w:rPr>
          <w:rFonts w:eastAsia="Calibri"/>
          <w:sz w:val="24"/>
          <w:szCs w:val="24"/>
        </w:rPr>
        <w:t>października</w:t>
      </w:r>
      <w:r w:rsidR="002458D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2458D5">
        <w:rPr>
          <w:rFonts w:eastAsia="Calibri"/>
          <w:sz w:val="24"/>
          <w:szCs w:val="24"/>
        </w:rPr>
        <w:t>2</w:t>
      </w:r>
      <w:r w:rsidRPr="00F344F5">
        <w:rPr>
          <w:rFonts w:eastAsia="Calibri"/>
          <w:sz w:val="24"/>
          <w:szCs w:val="24"/>
        </w:rPr>
        <w:t xml:space="preserve"> r. do dnia </w:t>
      </w:r>
      <w:r w:rsidR="00FE1A02">
        <w:rPr>
          <w:rFonts w:eastAsia="Calibri"/>
          <w:sz w:val="24"/>
          <w:szCs w:val="24"/>
        </w:rPr>
        <w:t>31 grudnia</w:t>
      </w:r>
      <w:r w:rsidR="00E63A93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2458D5">
        <w:rPr>
          <w:rFonts w:eastAsia="Calibri"/>
          <w:sz w:val="24"/>
          <w:szCs w:val="24"/>
        </w:rPr>
        <w:t>2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 w:rsidR="00FE1A02">
        <w:rPr>
          <w:rFonts w:eastAsia="Calibri"/>
          <w:sz w:val="24"/>
          <w:szCs w:val="24"/>
        </w:rPr>
        <w:t>72</w:t>
      </w:r>
      <w:r w:rsidRPr="00F344F5">
        <w:rPr>
          <w:rFonts w:eastAsia="Calibri"/>
          <w:sz w:val="24"/>
          <w:szCs w:val="24"/>
        </w:rPr>
        <w:t xml:space="preserve"> (</w:t>
      </w:r>
      <w:r w:rsidR="00FE1A02">
        <w:rPr>
          <w:rFonts w:eastAsia="Calibri"/>
          <w:sz w:val="24"/>
          <w:szCs w:val="24"/>
        </w:rPr>
        <w:t>siedemdziesiąt dwie</w:t>
      </w:r>
      <w:r w:rsidRPr="00F344F5">
        <w:rPr>
          <w:rFonts w:eastAsia="Calibri"/>
          <w:sz w:val="24"/>
          <w:szCs w:val="24"/>
        </w:rPr>
        <w:t>) decyzj</w:t>
      </w:r>
      <w:r w:rsidR="00FE1A02">
        <w:rPr>
          <w:rFonts w:eastAsia="Calibri"/>
          <w:sz w:val="24"/>
          <w:szCs w:val="24"/>
        </w:rPr>
        <w:t>e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5CF83B29" w:rsidR="00152512" w:rsidRDefault="00152512" w:rsidP="001E78C3">
      <w:pPr>
        <w:spacing w:before="240"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FE1A02" w:rsidRPr="00FE1A02">
        <w:rPr>
          <w:rFonts w:eastAsia="Calibri"/>
          <w:sz w:val="24"/>
          <w:szCs w:val="24"/>
        </w:rPr>
        <w:t>2</w:t>
      </w:r>
      <w:r w:rsidR="00FE1A02">
        <w:rPr>
          <w:rFonts w:eastAsia="Calibri"/>
          <w:sz w:val="24"/>
          <w:szCs w:val="24"/>
        </w:rPr>
        <w:t>.</w:t>
      </w:r>
      <w:r w:rsidR="00FE1A02" w:rsidRPr="00FE1A02">
        <w:rPr>
          <w:rFonts w:eastAsia="Calibri"/>
          <w:sz w:val="24"/>
          <w:szCs w:val="24"/>
        </w:rPr>
        <w:t>104</w:t>
      </w:r>
      <w:r w:rsidR="00FE1A02">
        <w:rPr>
          <w:rFonts w:eastAsia="Calibri"/>
          <w:sz w:val="24"/>
          <w:szCs w:val="24"/>
        </w:rPr>
        <w:t>.</w:t>
      </w:r>
      <w:r w:rsidR="00FE1A02" w:rsidRPr="00FE1A02">
        <w:rPr>
          <w:rFonts w:eastAsia="Calibri"/>
          <w:sz w:val="24"/>
          <w:szCs w:val="24"/>
        </w:rPr>
        <w:t>721,96</w:t>
      </w:r>
      <w:r w:rsidR="00FE1A02">
        <w:rPr>
          <w:rFonts w:eastAsia="Calibri"/>
          <w:sz w:val="24"/>
          <w:szCs w:val="24"/>
        </w:rPr>
        <w:t xml:space="preserve"> </w:t>
      </w:r>
      <w:r w:rsidR="00747AA1">
        <w:rPr>
          <w:rFonts w:eastAsia="Calibri"/>
          <w:sz w:val="24"/>
          <w:szCs w:val="24"/>
        </w:rPr>
        <w:t>zł.</w:t>
      </w:r>
    </w:p>
    <w:p w14:paraId="31C3B80D" w14:textId="1F6B5B4B" w:rsidR="00E16F69" w:rsidRPr="00747AA1" w:rsidRDefault="00D054A2" w:rsidP="00472E4C">
      <w:pPr>
        <w:spacing w:after="0"/>
        <w:ind w:left="5387"/>
        <w:jc w:val="center"/>
      </w:pPr>
      <w:r>
        <w:t>Gabriela Błaż</w:t>
      </w:r>
      <w:r w:rsidR="00FE1A02">
        <w:br/>
      </w:r>
      <w:r>
        <w:t>Dyrektor Departamentu</w:t>
      </w:r>
      <w:r w:rsidR="00FE1A02">
        <w:br/>
      </w:r>
      <w:r>
        <w:t>Wsparcia Zarządu</w:t>
      </w:r>
      <w:r w:rsidR="00FE1A02">
        <w:br/>
        <w:t xml:space="preserve"> – Radca Prawny</w:t>
      </w:r>
    </w:p>
    <w:sectPr w:rsidR="00E16F69" w:rsidRPr="00747AA1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wyst.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>str. .....z..... uzup. z dnia … do wyst.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E78C3"/>
    <w:rsid w:val="001F70C8"/>
    <w:rsid w:val="002357C7"/>
    <w:rsid w:val="002458D5"/>
    <w:rsid w:val="002461E7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72E4C"/>
    <w:rsid w:val="004D7961"/>
    <w:rsid w:val="00502415"/>
    <w:rsid w:val="00506235"/>
    <w:rsid w:val="005070F0"/>
    <w:rsid w:val="0053053B"/>
    <w:rsid w:val="00540BC6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47AA1"/>
    <w:rsid w:val="0075776A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  <w:rsid w:val="00F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CE25-5A82-4D87-97D9-0443DC4E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46</TotalTime>
  <Pages>1</Pages>
  <Words>92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Wyszomirska-Salem Małgorzata</cp:lastModifiedBy>
  <cp:revision>13</cp:revision>
  <cp:lastPrinted>2018-05-09T10:06:00Z</cp:lastPrinted>
  <dcterms:created xsi:type="dcterms:W3CDTF">2021-01-26T10:01:00Z</dcterms:created>
  <dcterms:modified xsi:type="dcterms:W3CDTF">2023-01-24T07:42:00Z</dcterms:modified>
</cp:coreProperties>
</file>